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11658E" w14:textId="5123CB73" w:rsidR="00387D5C" w:rsidRPr="00387D5C" w:rsidRDefault="00E33B46" w:rsidP="00E33B46">
      <w:pPr>
        <w:pStyle w:val="Title"/>
        <w:jc w:val="center"/>
        <w:rPr>
          <w:b/>
          <w:bCs/>
        </w:rPr>
      </w:pPr>
      <w:r w:rsidRPr="00387D5C">
        <w:rPr>
          <w:b/>
          <w:bCs/>
        </w:rPr>
        <w:t xml:space="preserve">EU Ticketing TUG Notes </w:t>
      </w:r>
    </w:p>
    <w:p w14:paraId="21E5F10C" w14:textId="01027126" w:rsidR="00E33B46" w:rsidRPr="00387D5C" w:rsidRDefault="003640F4" w:rsidP="00E33B46">
      <w:pPr>
        <w:pStyle w:val="Title"/>
        <w:jc w:val="center"/>
        <w:rPr>
          <w:b/>
          <w:bCs/>
          <w:sz w:val="28"/>
          <w:szCs w:val="28"/>
        </w:rPr>
      </w:pPr>
      <w:r w:rsidRPr="00387D5C">
        <w:rPr>
          <w:b/>
          <w:bCs/>
          <w:sz w:val="28"/>
          <w:szCs w:val="28"/>
        </w:rPr>
        <w:t xml:space="preserve">Royal &amp; </w:t>
      </w:r>
      <w:proofErr w:type="spellStart"/>
      <w:r w:rsidRPr="00387D5C">
        <w:rPr>
          <w:b/>
          <w:bCs/>
          <w:sz w:val="28"/>
          <w:szCs w:val="28"/>
        </w:rPr>
        <w:t>Derngate</w:t>
      </w:r>
      <w:proofErr w:type="spellEnd"/>
      <w:r w:rsidR="00387D5C">
        <w:rPr>
          <w:b/>
          <w:bCs/>
          <w:sz w:val="28"/>
          <w:szCs w:val="28"/>
        </w:rPr>
        <w:t>, Northampton.</w:t>
      </w:r>
      <w:r w:rsidRPr="00387D5C">
        <w:rPr>
          <w:b/>
          <w:bCs/>
          <w:sz w:val="28"/>
          <w:szCs w:val="28"/>
        </w:rPr>
        <w:t xml:space="preserve"> </w:t>
      </w:r>
      <w:r w:rsidR="00E33B46" w:rsidRPr="00387D5C">
        <w:rPr>
          <w:b/>
          <w:bCs/>
          <w:sz w:val="28"/>
          <w:szCs w:val="28"/>
        </w:rPr>
        <w:t xml:space="preserve">20 January 2020   </w:t>
      </w:r>
    </w:p>
    <w:p w14:paraId="488B1F57" w14:textId="77777777" w:rsidR="00E33B46" w:rsidRDefault="00E33B46" w:rsidP="00E33B46">
      <w:pPr>
        <w:pStyle w:val="Title"/>
        <w:jc w:val="center"/>
      </w:pPr>
    </w:p>
    <w:p w14:paraId="68171009" w14:textId="269BC864" w:rsidR="006234CA" w:rsidRDefault="00E33B46" w:rsidP="00E33B46">
      <w:r>
        <w:t>Chlo</w:t>
      </w:r>
      <w:r w:rsidR="008B1ECD">
        <w:t>e</w:t>
      </w:r>
      <w:r>
        <w:t xml:space="preserve"> </w:t>
      </w:r>
      <w:r w:rsidR="003640F4">
        <w:t xml:space="preserve">Hearne (Tessiture Network) </w:t>
      </w:r>
      <w:r>
        <w:t xml:space="preserve">gave a presentation on </w:t>
      </w:r>
      <w:r w:rsidRPr="006234CA">
        <w:rPr>
          <w:b/>
          <w:bCs/>
        </w:rPr>
        <w:t>HTML Templates</w:t>
      </w:r>
      <w:r>
        <w:t xml:space="preserve"> </w:t>
      </w:r>
      <w:r w:rsidR="003640F4">
        <w:t>and how from Ticket Office and Sales departments we can utilise the application</w:t>
      </w:r>
      <w:r w:rsidR="006A43AF">
        <w:t>, mainly for</w:t>
      </w:r>
    </w:p>
    <w:p w14:paraId="2DD883CE" w14:textId="096BDF78" w:rsidR="006A43AF" w:rsidRDefault="006A43AF" w:rsidP="00E33B46">
      <w:r>
        <w:t>Order Confirmations, Login Credentials, Constituent Info and Tickets.</w:t>
      </w:r>
    </w:p>
    <w:p w14:paraId="77CAC8C3" w14:textId="71EA3C00" w:rsidR="00FE579A" w:rsidRDefault="001D3247" w:rsidP="00E33B46">
      <w:r>
        <w:t xml:space="preserve">HTML templates use a </w:t>
      </w:r>
      <w:r w:rsidR="000E251D">
        <w:t>Razor</w:t>
      </w:r>
      <w:r>
        <w:t xml:space="preserve"> </w:t>
      </w:r>
      <w:proofErr w:type="spellStart"/>
      <w:r>
        <w:t>markup</w:t>
      </w:r>
      <w:proofErr w:type="spellEnd"/>
      <w:r>
        <w:t xml:space="preserve"> syntax</w:t>
      </w:r>
      <w:r w:rsidR="00386C42">
        <w:t xml:space="preserve"> (which consists of Razor </w:t>
      </w:r>
      <w:proofErr w:type="spellStart"/>
      <w:r w:rsidR="00386C42">
        <w:t>markup</w:t>
      </w:r>
      <w:proofErr w:type="spellEnd"/>
      <w:r w:rsidR="00386C42">
        <w:t>, C#,</w:t>
      </w:r>
      <w:r w:rsidR="00037A21">
        <w:t xml:space="preserve"> and HTML)</w:t>
      </w:r>
      <w:r w:rsidR="00FE579A">
        <w:t xml:space="preserve">. They can be used for Ticket Order Confirmations, Forgotten Log-In and will be also available for </w:t>
      </w:r>
      <w:r w:rsidR="001B6530">
        <w:t xml:space="preserve">Mobile Tickets. (Mobile Tickets </w:t>
      </w:r>
      <w:r w:rsidR="003A1920">
        <w:t>need you to be on Tessitura v15.1.6 and if TNEW will need v7)</w:t>
      </w:r>
      <w:r w:rsidR="009A4F50">
        <w:t>. You can also use the templates for custom work</w:t>
      </w:r>
      <w:r w:rsidR="005D5AF9">
        <w:t xml:space="preserve"> and Constituent Information</w:t>
      </w:r>
      <w:r w:rsidR="009A4F50">
        <w:t>. This is part of Tessituras movement from SOAP to REST.</w:t>
      </w:r>
    </w:p>
    <w:p w14:paraId="2933B757" w14:textId="2308C01B" w:rsidR="003A6713" w:rsidRDefault="003A6713" w:rsidP="00E33B46">
      <w:r>
        <w:t xml:space="preserve">There are examples templates available for </w:t>
      </w:r>
      <w:r w:rsidR="00B670DC">
        <w:t xml:space="preserve">all of these in Tessitura. </w:t>
      </w:r>
    </w:p>
    <w:p w14:paraId="21BE947E" w14:textId="093741F3" w:rsidR="008B02ED" w:rsidRDefault="008B02ED" w:rsidP="00E33B46">
      <w:r>
        <w:t>A main advantage for using HTML templates are that you are able to make edit to the templates in Tessitura</w:t>
      </w:r>
      <w:r w:rsidR="00DB05D6">
        <w:t xml:space="preserve">, which could make teams more self-sufficient. </w:t>
      </w:r>
      <w:r w:rsidR="00037A21">
        <w:t>The use</w:t>
      </w:r>
      <w:r w:rsidR="0062111E">
        <w:t xml:space="preserve">r would need to be able to use Razor </w:t>
      </w:r>
      <w:proofErr w:type="spellStart"/>
      <w:r w:rsidR="0062111E">
        <w:t>markup</w:t>
      </w:r>
      <w:proofErr w:type="spellEnd"/>
      <w:r w:rsidR="0062111E">
        <w:t xml:space="preserve"> syntax</w:t>
      </w:r>
      <w:r w:rsidR="003030C4">
        <w:t xml:space="preserve"> to make these edits. </w:t>
      </w:r>
    </w:p>
    <w:p w14:paraId="71E88555" w14:textId="77777777" w:rsidR="0027435E" w:rsidRDefault="00E1311F" w:rsidP="00E33B46">
      <w:r>
        <w:t xml:space="preserve">If you make your own custom </w:t>
      </w:r>
      <w:r w:rsidR="00D51569">
        <w:t>email for an Order Confirmation</w:t>
      </w:r>
      <w:r w:rsidR="001C529A">
        <w:t xml:space="preserve"> or a Credential email, then</w:t>
      </w:r>
      <w:r w:rsidR="00E9473A">
        <w:t xml:space="preserve"> to send</w:t>
      </w:r>
      <w:r w:rsidR="00B24BB7">
        <w:t xml:space="preserve"> </w:t>
      </w:r>
      <w:r w:rsidR="0027435E">
        <w:t xml:space="preserve">these </w:t>
      </w:r>
      <w:r w:rsidR="00B24BB7">
        <w:t>automatically</w:t>
      </w:r>
      <w:r w:rsidR="00E9473A">
        <w:t xml:space="preserve"> you will need to configure T_FORMAT_INFO</w:t>
      </w:r>
    </w:p>
    <w:p w14:paraId="5B1A5951" w14:textId="77777777" w:rsidR="00CC3103" w:rsidRDefault="00933D2D" w:rsidP="00E33B46">
      <w:r>
        <w:t>You can add in your own custom parameters</w:t>
      </w:r>
      <w:r w:rsidR="00347B8C">
        <w:t xml:space="preserve">, and email or print out these </w:t>
      </w:r>
      <w:r w:rsidR="00CC3103">
        <w:t xml:space="preserve">templates in the client. </w:t>
      </w:r>
    </w:p>
    <w:p w14:paraId="00E7C42B" w14:textId="77777777" w:rsidR="009D6F2B" w:rsidRDefault="00CC3103" w:rsidP="00E33B46">
      <w:r>
        <w:t xml:space="preserve">There is </w:t>
      </w:r>
      <w:r w:rsidR="009D6F2B">
        <w:t xml:space="preserve">documentation of HTML templates and set up online that can also help. </w:t>
      </w:r>
    </w:p>
    <w:p w14:paraId="711EBF4B" w14:textId="0A68C39B" w:rsidR="00E9473A" w:rsidRDefault="00105FA0" w:rsidP="00E33B46">
      <w:r>
        <w:t xml:space="preserve">Spoke about </w:t>
      </w:r>
      <w:r w:rsidR="005226CA">
        <w:t>a potential</w:t>
      </w:r>
      <w:r w:rsidR="00CE0971">
        <w:t xml:space="preserve"> GoToMeeting would be useful to answer and further specific questions about HMTL Templates</w:t>
      </w:r>
      <w:r w:rsidR="00943865">
        <w:t xml:space="preserve">. </w:t>
      </w:r>
    </w:p>
    <w:p w14:paraId="75EE1579" w14:textId="2B07FCB4" w:rsidR="006A43AF" w:rsidRDefault="006A43AF" w:rsidP="00E33B46">
      <w:r>
        <w:t xml:space="preserve">Recommendation to look at the </w:t>
      </w:r>
      <w:r w:rsidRPr="006A43AF">
        <w:rPr>
          <w:i/>
          <w:iCs/>
        </w:rPr>
        <w:t>New Technologies, Service &amp; Sales</w:t>
      </w:r>
      <w:r>
        <w:t xml:space="preserve"> Presentation from TEC 2019. Found on the Tessitura Network website Conference archives</w:t>
      </w:r>
    </w:p>
    <w:p w14:paraId="6E173932" w14:textId="77777777" w:rsidR="003640F4" w:rsidRDefault="003640F4" w:rsidP="00E33B46">
      <w:pPr>
        <w:rPr>
          <w:b/>
          <w:bCs/>
        </w:rPr>
      </w:pPr>
    </w:p>
    <w:p w14:paraId="1A88C376" w14:textId="5B97EACA" w:rsidR="005226CA" w:rsidRDefault="00856F87" w:rsidP="00E33B46">
      <w:pPr>
        <w:rPr>
          <w:b/>
          <w:bCs/>
        </w:rPr>
      </w:pPr>
      <w:r w:rsidRPr="00856F87">
        <w:rPr>
          <w:b/>
          <w:bCs/>
        </w:rPr>
        <w:t>Mobile Tickets</w:t>
      </w:r>
      <w:r w:rsidR="004C34E2">
        <w:rPr>
          <w:b/>
          <w:bCs/>
        </w:rPr>
        <w:t xml:space="preserve"> </w:t>
      </w:r>
      <w:r w:rsidR="004C34E2">
        <w:t>(v15.1.6 needed</w:t>
      </w:r>
      <w:r w:rsidR="003640F4">
        <w:t xml:space="preserve"> to implement</w:t>
      </w:r>
      <w:r w:rsidR="004C34E2">
        <w:t>)</w:t>
      </w:r>
    </w:p>
    <w:p w14:paraId="14C78DE8" w14:textId="5961EBA3" w:rsidR="00856F87" w:rsidRDefault="00767AE0" w:rsidP="00E33B46">
      <w:r>
        <w:t xml:space="preserve">With Mobile Tickets, </w:t>
      </w:r>
      <w:r w:rsidR="007667EA">
        <w:t>instead of sending only as a PDF attachment. They would send out in the body of the email and would also be available if you logged in online and went into your account history</w:t>
      </w:r>
      <w:r w:rsidR="009B2245">
        <w:t xml:space="preserve"> (TNEW users)</w:t>
      </w:r>
      <w:r w:rsidR="007667EA">
        <w:t xml:space="preserve">. </w:t>
      </w:r>
    </w:p>
    <w:p w14:paraId="0C9D6B77" w14:textId="6E94C008" w:rsidR="004C34E2" w:rsidRDefault="004C34E2" w:rsidP="00E33B46">
      <w:r>
        <w:t xml:space="preserve">These </w:t>
      </w:r>
      <w:r w:rsidR="003640F4">
        <w:t>can</w:t>
      </w:r>
      <w:r>
        <w:t xml:space="preserve"> be set up in </w:t>
      </w:r>
      <w:r w:rsidR="002D3ED8">
        <w:t>Ticket Designs</w:t>
      </w:r>
      <w:r w:rsidR="00DA167A">
        <w:t xml:space="preserve"> as they fall under a new </w:t>
      </w:r>
      <w:r w:rsidR="001237C8">
        <w:t xml:space="preserve">option of Digital and Template </w:t>
      </w:r>
      <w:r w:rsidR="0086345F">
        <w:t xml:space="preserve">Design of mobile tickets. </w:t>
      </w:r>
    </w:p>
    <w:p w14:paraId="0E52A48E" w14:textId="69CD98FC" w:rsidR="0086345F" w:rsidRDefault="00C960CA" w:rsidP="00E33B46">
      <w:r>
        <w:t>Similar to the</w:t>
      </w:r>
      <w:r w:rsidR="00C6654D">
        <w:t xml:space="preserve"> Print at Home</w:t>
      </w:r>
      <w:r>
        <w:t xml:space="preserve"> </w:t>
      </w:r>
      <w:r w:rsidR="00C6654D">
        <w:t>(</w:t>
      </w:r>
      <w:r>
        <w:t>PAH</w:t>
      </w:r>
      <w:r w:rsidR="00C6654D">
        <w:t>)</w:t>
      </w:r>
      <w:r>
        <w:t xml:space="preserve"> functionality you are </w:t>
      </w:r>
      <w:r w:rsidR="00592A7F">
        <w:t xml:space="preserve">able to forward the tickets to someone else </w:t>
      </w:r>
      <w:r w:rsidR="0098021B">
        <w:t xml:space="preserve">and they are emailed out in a separate email from the order confirmation. </w:t>
      </w:r>
      <w:r w:rsidR="00140133">
        <w:t xml:space="preserve">You are also able to delay the sending out of the mobile tickets. </w:t>
      </w:r>
    </w:p>
    <w:p w14:paraId="66925156" w14:textId="667F2774" w:rsidR="0098021B" w:rsidRDefault="00C6654D" w:rsidP="00E33B46">
      <w:r>
        <w:t xml:space="preserve">They can be used in addition to PAH or replace it fully. </w:t>
      </w:r>
    </w:p>
    <w:p w14:paraId="37197358" w14:textId="1BC06F63" w:rsidR="009B2245" w:rsidRDefault="00A64D70" w:rsidP="00E33B46">
      <w:r>
        <w:t xml:space="preserve">Having account </w:t>
      </w:r>
      <w:r w:rsidR="003C05C7">
        <w:t>history</w:t>
      </w:r>
      <w:r w:rsidR="005B577E">
        <w:t xml:space="preserve"> online</w:t>
      </w:r>
      <w:r w:rsidR="003C05C7">
        <w:t xml:space="preserve"> is in the TNEW roadmap.</w:t>
      </w:r>
    </w:p>
    <w:p w14:paraId="181014CB" w14:textId="77777777" w:rsidR="003640F4" w:rsidRDefault="003640F4" w:rsidP="00E33B46">
      <w:pPr>
        <w:rPr>
          <w:b/>
          <w:bCs/>
        </w:rPr>
      </w:pPr>
    </w:p>
    <w:p w14:paraId="10CE6719" w14:textId="77777777" w:rsidR="003640F4" w:rsidRDefault="003640F4" w:rsidP="00E33B46">
      <w:pPr>
        <w:rPr>
          <w:b/>
          <w:bCs/>
        </w:rPr>
      </w:pPr>
    </w:p>
    <w:p w14:paraId="3E637E4E" w14:textId="3BFA6A57" w:rsidR="003C05C7" w:rsidRPr="008B5BE3" w:rsidRDefault="00CA6A71" w:rsidP="00E33B46">
      <w:pPr>
        <w:rPr>
          <w:b/>
          <w:bCs/>
        </w:rPr>
      </w:pPr>
      <w:r w:rsidRPr="008B5BE3">
        <w:rPr>
          <w:b/>
          <w:bCs/>
        </w:rPr>
        <w:t>N</w:t>
      </w:r>
      <w:r w:rsidR="002126E0">
        <w:rPr>
          <w:b/>
          <w:bCs/>
        </w:rPr>
        <w:t>-S</w:t>
      </w:r>
      <w:r w:rsidRPr="008B5BE3">
        <w:rPr>
          <w:b/>
          <w:bCs/>
        </w:rPr>
        <w:t>can</w:t>
      </w:r>
    </w:p>
    <w:p w14:paraId="12C157D3" w14:textId="7ED82CEB" w:rsidR="00140133" w:rsidRDefault="004E29A7" w:rsidP="00E33B46">
      <w:r>
        <w:t xml:space="preserve">Can struggle with </w:t>
      </w:r>
      <w:proofErr w:type="spellStart"/>
      <w:r>
        <w:t>WiFi</w:t>
      </w:r>
      <w:proofErr w:type="spellEnd"/>
      <w:r>
        <w:t xml:space="preserve"> issues in venues,</w:t>
      </w:r>
      <w:r w:rsidR="00491AFC">
        <w:t xml:space="preserve"> there is an option to scan offline and run a utility afterwards to resync the data into tessitura. </w:t>
      </w:r>
      <w:r w:rsidR="00664F9E">
        <w:t xml:space="preserve">Can put messages onto the Scanners which can help </w:t>
      </w:r>
      <w:r w:rsidR="00916623">
        <w:t>relaying information to Front of House teams</w:t>
      </w:r>
      <w:r w:rsidR="00624DF6">
        <w:t xml:space="preserve">, </w:t>
      </w:r>
      <w:r w:rsidR="00302C87">
        <w:t xml:space="preserve">can use if there is a suspected issue with touting </w:t>
      </w:r>
      <w:r w:rsidR="0065257B">
        <w:t xml:space="preserve">and be more pre-emptive at </w:t>
      </w:r>
      <w:r w:rsidR="00892107">
        <w:t xml:space="preserve">handling </w:t>
      </w:r>
      <w:r w:rsidR="0008495F">
        <w:t xml:space="preserve">potential customer issues. </w:t>
      </w:r>
    </w:p>
    <w:p w14:paraId="46403A64" w14:textId="6302FAC9" w:rsidR="0008495F" w:rsidRDefault="008E3523" w:rsidP="00E33B46">
      <w:r>
        <w:t xml:space="preserve">Consensus that no one is really using the scanning out functionality. </w:t>
      </w:r>
    </w:p>
    <w:p w14:paraId="20DC559F" w14:textId="6F495762" w:rsidR="006C45F1" w:rsidRDefault="006C45F1" w:rsidP="00E33B46"/>
    <w:p w14:paraId="6BAA2D6E" w14:textId="06C89E5B" w:rsidR="00406C9F" w:rsidRDefault="00406C9F" w:rsidP="00E33B46">
      <w:pPr>
        <w:rPr>
          <w:b/>
          <w:bCs/>
        </w:rPr>
      </w:pPr>
      <w:r w:rsidRPr="00406C9F">
        <w:rPr>
          <w:b/>
          <w:bCs/>
        </w:rPr>
        <w:t xml:space="preserve">Dynamic Pricing – Royal &amp; </w:t>
      </w:r>
      <w:proofErr w:type="spellStart"/>
      <w:r w:rsidRPr="00406C9F">
        <w:rPr>
          <w:b/>
          <w:bCs/>
        </w:rPr>
        <w:t>Derngate</w:t>
      </w:r>
      <w:proofErr w:type="spellEnd"/>
      <w:r w:rsidRPr="00406C9F">
        <w:rPr>
          <w:b/>
          <w:bCs/>
        </w:rPr>
        <w:t xml:space="preserve"> </w:t>
      </w:r>
      <w:r>
        <w:rPr>
          <w:b/>
          <w:bCs/>
        </w:rPr>
        <w:t>–</w:t>
      </w:r>
      <w:r w:rsidRPr="00406C9F">
        <w:rPr>
          <w:b/>
          <w:bCs/>
        </w:rPr>
        <w:t xml:space="preserve"> TRG</w:t>
      </w:r>
    </w:p>
    <w:p w14:paraId="22EA60CE" w14:textId="77777777" w:rsidR="00406C9F" w:rsidRPr="00406C9F" w:rsidRDefault="00406C9F" w:rsidP="00E33B46">
      <w:pPr>
        <w:rPr>
          <w:b/>
          <w:bCs/>
        </w:rPr>
      </w:pPr>
    </w:p>
    <w:p w14:paraId="638284A2" w14:textId="009467F8" w:rsidR="008B1ECD" w:rsidRDefault="008B1ECD" w:rsidP="00E33B46">
      <w:r>
        <w:t xml:space="preserve">Erica gave a presentation about </w:t>
      </w:r>
      <w:r w:rsidR="00DB3178" w:rsidRPr="00DB3178">
        <w:rPr>
          <w:b/>
          <w:bCs/>
        </w:rPr>
        <w:t>Dynamic Pricing</w:t>
      </w:r>
      <w:r>
        <w:rPr>
          <w:b/>
          <w:bCs/>
        </w:rPr>
        <w:t xml:space="preserve"> </w:t>
      </w:r>
      <w:r>
        <w:t>with TRG</w:t>
      </w:r>
      <w:r w:rsidR="00925E9D">
        <w:t xml:space="preserve"> for Royal &amp; </w:t>
      </w:r>
      <w:proofErr w:type="spellStart"/>
      <w:r w:rsidR="00925E9D">
        <w:t>Derngate</w:t>
      </w:r>
      <w:proofErr w:type="spellEnd"/>
    </w:p>
    <w:p w14:paraId="1C8376B6" w14:textId="3A109AB7" w:rsidR="00405FC0" w:rsidRDefault="00A2543B" w:rsidP="00E33B46">
      <w:r>
        <w:t xml:space="preserve">Began work with TRG as </w:t>
      </w:r>
      <w:r w:rsidR="00687220">
        <w:t xml:space="preserve">the theatres have no council funding so need to be </w:t>
      </w:r>
      <w:r w:rsidR="006C2C6D">
        <w:t xml:space="preserve">self-sufficient </w:t>
      </w:r>
      <w:r w:rsidR="00E214AE">
        <w:t xml:space="preserve">and work on building customer loyalty. </w:t>
      </w:r>
    </w:p>
    <w:p w14:paraId="1282AC17" w14:textId="09A539F7" w:rsidR="00E214AE" w:rsidRDefault="00BF5FA2" w:rsidP="00E33B46">
      <w:r>
        <w:t xml:space="preserve">Looking into the data saw that Ticket Buyers were stagnating and </w:t>
      </w:r>
      <w:r w:rsidR="003932C4">
        <w:t xml:space="preserve">subscribers were down, a huge amount of the database were inactive as no contact permissions were being taken and stored. </w:t>
      </w:r>
    </w:p>
    <w:p w14:paraId="22AD66E3" w14:textId="3AF243B5" w:rsidR="00182347" w:rsidRDefault="009D78FC" w:rsidP="00E33B46">
      <w:r>
        <w:t xml:space="preserve">If they were able to </w:t>
      </w:r>
      <w:r w:rsidR="004943C5">
        <w:t xml:space="preserve">reactivate 10% of the database they would have a potential of </w:t>
      </w:r>
      <w:r w:rsidR="0063664A">
        <w:t xml:space="preserve">1.9M of revenue. </w:t>
      </w:r>
    </w:p>
    <w:p w14:paraId="573E89BD" w14:textId="1C07FD80" w:rsidR="00A56A13" w:rsidRDefault="0063664A" w:rsidP="00E33B46">
      <w:r>
        <w:t xml:space="preserve">Looked at the average ticket price </w:t>
      </w:r>
      <w:r w:rsidR="00A56A13">
        <w:t xml:space="preserve">and demand management. </w:t>
      </w:r>
      <w:r w:rsidR="002A6E30">
        <w:t>Create a perception of success</w:t>
      </w:r>
      <w:r w:rsidR="00742B87">
        <w:t xml:space="preserve">, the average ticket price increased as the house sells. </w:t>
      </w:r>
      <w:r w:rsidR="004A078D">
        <w:t xml:space="preserve">Using </w:t>
      </w:r>
      <w:r w:rsidR="005B4239">
        <w:t xml:space="preserve">pricing to motivate behaviour. </w:t>
      </w:r>
    </w:p>
    <w:p w14:paraId="7994CD98" w14:textId="6A4F848B" w:rsidR="005B4239" w:rsidRDefault="002762FB" w:rsidP="00E33B46">
      <w:r>
        <w:t>Rezoned the theatres focusing on the stalls</w:t>
      </w:r>
      <w:r w:rsidR="00513598">
        <w:t xml:space="preserve"> and made local productions the same price as touring productions. </w:t>
      </w:r>
      <w:r w:rsidR="000F1201">
        <w:t xml:space="preserve">Use hold and release functionality to </w:t>
      </w:r>
      <w:r w:rsidR="00912F51">
        <w:t xml:space="preserve">focus people into a specific area, though this gave challenges to customers who want and are used to booking specific seats that are no longer available. </w:t>
      </w:r>
      <w:r w:rsidR="00552D0E">
        <w:t>The pricing rezone was done in a way that the average ticket price</w:t>
      </w:r>
      <w:r w:rsidR="00BE539A">
        <w:t xml:space="preserve"> was still there. </w:t>
      </w:r>
      <w:r w:rsidR="004C5EAF">
        <w:t>If a show sells out of the initial allocation</w:t>
      </w:r>
      <w:r w:rsidR="001B27AE">
        <w:t xml:space="preserve">, release more seats at top price. </w:t>
      </w:r>
      <w:r w:rsidR="00784D53">
        <w:t xml:space="preserve">Helped with breaking out attendance across the run of the show overall. </w:t>
      </w:r>
    </w:p>
    <w:p w14:paraId="2BA9D6B5" w14:textId="2182192C" w:rsidR="00641003" w:rsidRDefault="00D571B4" w:rsidP="00E33B46">
      <w:r>
        <w:t xml:space="preserve">Now have standardised pricing. Royal </w:t>
      </w:r>
      <w:r w:rsidR="008F373F">
        <w:t xml:space="preserve">has one </w:t>
      </w:r>
      <w:r w:rsidR="002641EA">
        <w:t xml:space="preserve">price frame and </w:t>
      </w:r>
      <w:proofErr w:type="spellStart"/>
      <w:r w:rsidR="00E23BD3">
        <w:t>Derngate</w:t>
      </w:r>
      <w:proofErr w:type="spellEnd"/>
      <w:r w:rsidR="00E23BD3">
        <w:t xml:space="preserve"> </w:t>
      </w:r>
      <w:r w:rsidR="005C7528">
        <w:t xml:space="preserve">has three. </w:t>
      </w:r>
      <w:r w:rsidR="00951709">
        <w:t xml:space="preserve">Creating a more consistent message. </w:t>
      </w:r>
      <w:r w:rsidR="00641003">
        <w:t xml:space="preserve">They have a weekly meeting to look at sales. </w:t>
      </w:r>
    </w:p>
    <w:p w14:paraId="3CD4E3D6" w14:textId="78F1EA2C" w:rsidR="00641003" w:rsidRDefault="00641003" w:rsidP="00E33B46">
      <w:r>
        <w:t>Added a new drama subscription and have offers to reward loyalty</w:t>
      </w:r>
      <w:r w:rsidR="00E175C7">
        <w:t xml:space="preserve">, change to the marketing, Box Office attitude and </w:t>
      </w:r>
      <w:r w:rsidR="00FC38BC">
        <w:t xml:space="preserve">Price bands. </w:t>
      </w:r>
    </w:p>
    <w:p w14:paraId="5C988926" w14:textId="438F5CC3" w:rsidR="00FC38BC" w:rsidRDefault="00051B71" w:rsidP="00E33B46">
      <w:pPr>
        <w:rPr>
          <w:b/>
          <w:bCs/>
        </w:rPr>
      </w:pPr>
      <w:r>
        <w:rPr>
          <w:b/>
          <w:bCs/>
        </w:rPr>
        <w:t>Analytics – an Implementation Story</w:t>
      </w:r>
      <w:r w:rsidR="00032809">
        <w:rPr>
          <w:b/>
          <w:bCs/>
        </w:rPr>
        <w:t xml:space="preserve"> and Dashboard Show and Tell</w:t>
      </w:r>
    </w:p>
    <w:p w14:paraId="7E5B4F13" w14:textId="781EDA74" w:rsidR="00C74642" w:rsidRDefault="00BB48B0" w:rsidP="00E33B46">
      <w:r>
        <w:t>Somerset House have begun to implement dashboards</w:t>
      </w:r>
      <w:r w:rsidR="007D1927">
        <w:t>, by having initial workshops with individual teams. Holding the creation of dashboards to within the</w:t>
      </w:r>
      <w:r w:rsidR="00174950">
        <w:t xml:space="preserve"> systems team</w:t>
      </w:r>
      <w:r w:rsidR="00C74642">
        <w:t xml:space="preserve">. Showed through their </w:t>
      </w:r>
      <w:r w:rsidR="00801F36">
        <w:t xml:space="preserve">dashboard created for their Marketing Department for their winter ice-rink sales and patterns. </w:t>
      </w:r>
    </w:p>
    <w:p w14:paraId="6BB3413F" w14:textId="67AE1574" w:rsidR="00704B35" w:rsidRDefault="00832B7C" w:rsidP="00E33B46">
      <w:pPr>
        <w:rPr>
          <w:b/>
          <w:bCs/>
        </w:rPr>
      </w:pPr>
      <w:r>
        <w:rPr>
          <w:b/>
          <w:bCs/>
        </w:rPr>
        <w:t>Ticketing Post Brexit</w:t>
      </w:r>
    </w:p>
    <w:p w14:paraId="1C79E2AD" w14:textId="298BD9FB" w:rsidR="00832B7C" w:rsidRDefault="00BA045A" w:rsidP="00E33B46">
      <w:r>
        <w:t xml:space="preserve">General discussion that the has been a slow down in sales </w:t>
      </w:r>
      <w:r w:rsidR="00F55190">
        <w:t xml:space="preserve">for January and after. Noticing that less people are buying in </w:t>
      </w:r>
      <w:r w:rsidR="00491855">
        <w:t>advance</w:t>
      </w:r>
      <w:r w:rsidR="00527C51">
        <w:t xml:space="preserve">, and people tend to be </w:t>
      </w:r>
      <w:r w:rsidR="0033138B">
        <w:t>buying fewer shows but spending more.</w:t>
      </w:r>
      <w:r w:rsidR="00491855">
        <w:t xml:space="preserve"> Shakespeare’s Globe have </w:t>
      </w:r>
      <w:r w:rsidR="007A3DF1">
        <w:t>noticed</w:t>
      </w:r>
      <w:r w:rsidR="00491855">
        <w:t xml:space="preserve"> that tourist </w:t>
      </w:r>
      <w:r w:rsidR="007A3DF1">
        <w:t>purchases have increased.</w:t>
      </w:r>
    </w:p>
    <w:p w14:paraId="7536486C" w14:textId="14FF7AB8" w:rsidR="008459D4" w:rsidRDefault="00751B47" w:rsidP="00E33B46">
      <w:pPr>
        <w:rPr>
          <w:b/>
          <w:bCs/>
        </w:rPr>
      </w:pPr>
      <w:r>
        <w:rPr>
          <w:b/>
          <w:bCs/>
        </w:rPr>
        <w:t>Current Projects</w:t>
      </w:r>
    </w:p>
    <w:p w14:paraId="2813AA01" w14:textId="77777777" w:rsidR="00387D5C" w:rsidRDefault="00387D5C" w:rsidP="00E33B46">
      <w:pPr>
        <w:rPr>
          <w:b/>
          <w:bCs/>
        </w:rPr>
      </w:pPr>
    </w:p>
    <w:p w14:paraId="6508E717" w14:textId="68BFDEE0" w:rsidR="00387D5C" w:rsidRDefault="00751B47" w:rsidP="00387D5C">
      <w:pPr>
        <w:pStyle w:val="ListParagraph"/>
        <w:numPr>
          <w:ilvl w:val="0"/>
          <w:numId w:val="1"/>
        </w:numPr>
      </w:pPr>
      <w:r w:rsidRPr="00387D5C">
        <w:rPr>
          <w:b/>
          <w:bCs/>
        </w:rPr>
        <w:t>Sadler’s Wells</w:t>
      </w:r>
      <w:r>
        <w:t xml:space="preserve"> </w:t>
      </w:r>
      <w:r w:rsidR="00884CA6">
        <w:t>–</w:t>
      </w:r>
      <w:r>
        <w:t xml:space="preserve"> </w:t>
      </w:r>
      <w:r w:rsidR="00884CA6">
        <w:t xml:space="preserve">are joining TNEW and </w:t>
      </w:r>
      <w:proofErr w:type="spellStart"/>
      <w:r w:rsidR="00884CA6">
        <w:t>Substrakt</w:t>
      </w:r>
      <w:proofErr w:type="spellEnd"/>
      <w:r w:rsidR="00884CA6">
        <w:t xml:space="preserve"> </w:t>
      </w:r>
      <w:r w:rsidR="004347BE">
        <w:t xml:space="preserve">as they launch a new website. They are also launching a new Young Person’s scheme. </w:t>
      </w:r>
      <w:r w:rsidR="00387D5C">
        <w:t xml:space="preserve">Moving from Mastercard to </w:t>
      </w:r>
      <w:proofErr w:type="spellStart"/>
      <w:r w:rsidR="00387D5C">
        <w:t>Windcave</w:t>
      </w:r>
      <w:proofErr w:type="spellEnd"/>
      <w:r w:rsidR="00387D5C">
        <w:t xml:space="preserve"> Summer 2020</w:t>
      </w:r>
    </w:p>
    <w:p w14:paraId="3CA1DCED" w14:textId="179BFD4B" w:rsidR="00387D5C" w:rsidRDefault="00BB1B75" w:rsidP="00387D5C">
      <w:pPr>
        <w:pStyle w:val="ListParagraph"/>
        <w:numPr>
          <w:ilvl w:val="0"/>
          <w:numId w:val="1"/>
        </w:numPr>
      </w:pPr>
      <w:r w:rsidRPr="00387D5C">
        <w:rPr>
          <w:b/>
          <w:bCs/>
        </w:rPr>
        <w:t>Birmingham Hippodrome</w:t>
      </w:r>
      <w:r>
        <w:t xml:space="preserve"> </w:t>
      </w:r>
      <w:r w:rsidR="00976136">
        <w:t>–</w:t>
      </w:r>
      <w:r>
        <w:t xml:space="preserve"> </w:t>
      </w:r>
      <w:r w:rsidR="005D1220">
        <w:t xml:space="preserve">have new contact centre software and future-proofing by </w:t>
      </w:r>
      <w:r w:rsidR="00D05A83">
        <w:t xml:space="preserve">moving emails across to it. </w:t>
      </w:r>
      <w:r w:rsidR="000839E5">
        <w:t>Looking into Analytics and Booking Protect</w:t>
      </w:r>
      <w:r w:rsidR="00BF7B5C">
        <w:t>. Moving towards going paperless</w:t>
      </w:r>
      <w:r w:rsidR="00E76E4F">
        <w:t xml:space="preserve">. Working on Training Documentation. </w:t>
      </w:r>
    </w:p>
    <w:p w14:paraId="440B4DA5" w14:textId="2F0DE087" w:rsidR="00E76E4F" w:rsidRDefault="00E76E4F" w:rsidP="00387D5C">
      <w:pPr>
        <w:pStyle w:val="ListParagraph"/>
        <w:numPr>
          <w:ilvl w:val="0"/>
          <w:numId w:val="1"/>
        </w:numPr>
      </w:pPr>
      <w:r w:rsidRPr="00387D5C">
        <w:rPr>
          <w:b/>
          <w:bCs/>
        </w:rPr>
        <w:t>The Almeida</w:t>
      </w:r>
      <w:r>
        <w:t xml:space="preserve"> </w:t>
      </w:r>
      <w:r w:rsidR="00072339">
        <w:t>–</w:t>
      </w:r>
      <w:r>
        <w:t xml:space="preserve"> </w:t>
      </w:r>
      <w:r w:rsidR="00072339">
        <w:t>mobile ticketing and launching the cross</w:t>
      </w:r>
      <w:r w:rsidR="00406C9F">
        <w:t>-</w:t>
      </w:r>
      <w:r w:rsidR="00072339">
        <w:t xml:space="preserve">selling plug-in. </w:t>
      </w:r>
    </w:p>
    <w:p w14:paraId="4AF5A894" w14:textId="2B7F10B2" w:rsidR="00072339" w:rsidRDefault="006A12F7" w:rsidP="00387D5C">
      <w:pPr>
        <w:pStyle w:val="ListParagraph"/>
        <w:numPr>
          <w:ilvl w:val="0"/>
          <w:numId w:val="1"/>
        </w:numPr>
      </w:pPr>
      <w:r w:rsidRPr="00387D5C">
        <w:rPr>
          <w:b/>
          <w:bCs/>
        </w:rPr>
        <w:t>The Royal Academy</w:t>
      </w:r>
      <w:r>
        <w:t xml:space="preserve"> </w:t>
      </w:r>
      <w:r w:rsidR="008E51A7">
        <w:t>–</w:t>
      </w:r>
      <w:r>
        <w:t xml:space="preserve"> </w:t>
      </w:r>
      <w:r w:rsidR="008E51A7">
        <w:t>Analytics</w:t>
      </w:r>
      <w:r w:rsidR="001E79EF">
        <w:t>, making a dashboard for attendance.</w:t>
      </w:r>
      <w:r w:rsidR="009516DE">
        <w:t xml:space="preserve"> Begun </w:t>
      </w:r>
      <w:r w:rsidR="007B6C7B">
        <w:t xml:space="preserve">a </w:t>
      </w:r>
      <w:proofErr w:type="spellStart"/>
      <w:r w:rsidR="007B6C7B">
        <w:t>WordFly</w:t>
      </w:r>
      <w:proofErr w:type="spellEnd"/>
      <w:r w:rsidR="007B6C7B">
        <w:t xml:space="preserve"> integration. </w:t>
      </w:r>
    </w:p>
    <w:p w14:paraId="44B054B4" w14:textId="6D06CD45" w:rsidR="007B6C7B" w:rsidRDefault="007B6C7B" w:rsidP="00387D5C">
      <w:pPr>
        <w:pStyle w:val="ListParagraph"/>
        <w:numPr>
          <w:ilvl w:val="0"/>
          <w:numId w:val="1"/>
        </w:numPr>
      </w:pPr>
      <w:r w:rsidRPr="00387D5C">
        <w:rPr>
          <w:b/>
          <w:bCs/>
        </w:rPr>
        <w:t xml:space="preserve">Royal &amp; </w:t>
      </w:r>
      <w:proofErr w:type="spellStart"/>
      <w:r w:rsidRPr="00387D5C">
        <w:rPr>
          <w:b/>
          <w:bCs/>
        </w:rPr>
        <w:t>Derngate</w:t>
      </w:r>
      <w:proofErr w:type="spellEnd"/>
      <w:r>
        <w:t xml:space="preserve"> </w:t>
      </w:r>
      <w:r w:rsidR="006F3BCD">
        <w:t>–</w:t>
      </w:r>
      <w:r>
        <w:t xml:space="preserve"> </w:t>
      </w:r>
      <w:r w:rsidR="006F3BCD">
        <w:t xml:space="preserve">Upgrading Tessitura soon and beginning to use Analytics. </w:t>
      </w:r>
    </w:p>
    <w:p w14:paraId="38FDBC1D" w14:textId="5EF18CFD" w:rsidR="006F3BCD" w:rsidRDefault="006F3BCD" w:rsidP="00387D5C">
      <w:pPr>
        <w:pStyle w:val="ListParagraph"/>
        <w:numPr>
          <w:ilvl w:val="0"/>
          <w:numId w:val="1"/>
        </w:numPr>
      </w:pPr>
      <w:r w:rsidRPr="00387D5C">
        <w:rPr>
          <w:b/>
          <w:bCs/>
        </w:rPr>
        <w:t>Southbank Centre</w:t>
      </w:r>
      <w:r>
        <w:t xml:space="preserve"> </w:t>
      </w:r>
      <w:r w:rsidR="00E064D2">
        <w:t>–</w:t>
      </w:r>
      <w:r>
        <w:t xml:space="preserve"> </w:t>
      </w:r>
      <w:r w:rsidR="00E064D2">
        <w:t xml:space="preserve">New purchase path, </w:t>
      </w:r>
      <w:r w:rsidR="007311B2">
        <w:t xml:space="preserve">new website. Moving from Mastercard to </w:t>
      </w:r>
      <w:proofErr w:type="spellStart"/>
      <w:r w:rsidR="007311B2">
        <w:t>Windcave</w:t>
      </w:r>
      <w:proofErr w:type="spellEnd"/>
      <w:r w:rsidR="007311B2">
        <w:t xml:space="preserve">. </w:t>
      </w:r>
    </w:p>
    <w:p w14:paraId="73BAAF42" w14:textId="66084816" w:rsidR="007311B2" w:rsidRDefault="0097544A" w:rsidP="00387D5C">
      <w:pPr>
        <w:pStyle w:val="ListParagraph"/>
        <w:numPr>
          <w:ilvl w:val="0"/>
          <w:numId w:val="1"/>
        </w:numPr>
      </w:pPr>
      <w:r w:rsidRPr="00387D5C">
        <w:rPr>
          <w:b/>
          <w:bCs/>
        </w:rPr>
        <w:t>Old Vic</w:t>
      </w:r>
      <w:r>
        <w:t xml:space="preserve"> – Developing an app. </w:t>
      </w:r>
      <w:r w:rsidR="005E15D9">
        <w:t>Making 2020 the year of automation</w:t>
      </w:r>
      <w:r w:rsidR="009773A1">
        <w:t xml:space="preserve"> looking at merging. </w:t>
      </w:r>
      <w:r w:rsidR="006F397C">
        <w:t>Using packages in TNEW v7</w:t>
      </w:r>
      <w:r w:rsidR="00AC5E57">
        <w:t xml:space="preserve">. Integrating their </w:t>
      </w:r>
      <w:proofErr w:type="spellStart"/>
      <w:r w:rsidR="00AC5E57">
        <w:t>FoH</w:t>
      </w:r>
      <w:proofErr w:type="spellEnd"/>
      <w:r w:rsidR="00AC5E57">
        <w:t xml:space="preserve"> till. </w:t>
      </w:r>
      <w:r w:rsidR="006C40E1">
        <w:t xml:space="preserve">Going Carbon Neutral over the next 5 years. Moving their access ticketing online. </w:t>
      </w:r>
    </w:p>
    <w:p w14:paraId="66C25506" w14:textId="5F7F09B8" w:rsidR="006C40E1" w:rsidRDefault="00F44BB6" w:rsidP="00387D5C">
      <w:pPr>
        <w:pStyle w:val="ListParagraph"/>
        <w:numPr>
          <w:ilvl w:val="0"/>
          <w:numId w:val="1"/>
        </w:numPr>
      </w:pPr>
      <w:r w:rsidRPr="00387D5C">
        <w:rPr>
          <w:b/>
          <w:bCs/>
        </w:rPr>
        <w:t>Glyndebourne</w:t>
      </w:r>
      <w:r>
        <w:t xml:space="preserve"> </w:t>
      </w:r>
      <w:r w:rsidR="009E4FED">
        <w:t>–</w:t>
      </w:r>
      <w:r>
        <w:t xml:space="preserve"> </w:t>
      </w:r>
      <w:r w:rsidR="009E4FED">
        <w:t>web development, working on an online forum for members</w:t>
      </w:r>
      <w:r w:rsidR="00F602BD">
        <w:t xml:space="preserve"> with Made Media. </w:t>
      </w:r>
      <w:r w:rsidR="002E4504">
        <w:t xml:space="preserve">Looking at exchanges, gift aid and Direct Debits. </w:t>
      </w:r>
    </w:p>
    <w:p w14:paraId="27A4BC53" w14:textId="589987DD" w:rsidR="002E4504" w:rsidRDefault="00C663E0" w:rsidP="00387D5C">
      <w:pPr>
        <w:pStyle w:val="ListParagraph"/>
        <w:numPr>
          <w:ilvl w:val="0"/>
          <w:numId w:val="1"/>
        </w:numPr>
      </w:pPr>
      <w:r w:rsidRPr="00387D5C">
        <w:rPr>
          <w:b/>
          <w:bCs/>
        </w:rPr>
        <w:t xml:space="preserve">Orchestra </w:t>
      </w:r>
      <w:r w:rsidR="00F51B96" w:rsidRPr="00387D5C">
        <w:rPr>
          <w:b/>
          <w:bCs/>
        </w:rPr>
        <w:t>of the Age of Enlightenment</w:t>
      </w:r>
      <w:r w:rsidR="00F51B96">
        <w:t xml:space="preserve"> </w:t>
      </w:r>
      <w:r w:rsidR="002B1D32">
        <w:t>–</w:t>
      </w:r>
      <w:r w:rsidR="00F51B96">
        <w:t xml:space="preserve"> </w:t>
      </w:r>
      <w:r w:rsidR="002B1D32">
        <w:t xml:space="preserve">TNEW integration. </w:t>
      </w:r>
    </w:p>
    <w:p w14:paraId="656B95DF" w14:textId="77777777" w:rsidR="00747968" w:rsidRDefault="00BF756C" w:rsidP="00387D5C">
      <w:pPr>
        <w:pStyle w:val="ListParagraph"/>
        <w:numPr>
          <w:ilvl w:val="0"/>
          <w:numId w:val="1"/>
        </w:numPr>
      </w:pPr>
      <w:r w:rsidRPr="00E7658D">
        <w:rPr>
          <w:b/>
          <w:bCs/>
        </w:rPr>
        <w:t>Shakespeare’s Globe</w:t>
      </w:r>
      <w:r>
        <w:t xml:space="preserve"> </w:t>
      </w:r>
      <w:r w:rsidR="007F77C7">
        <w:t>–</w:t>
      </w:r>
      <w:r>
        <w:t xml:space="preserve"> </w:t>
      </w:r>
      <w:r w:rsidR="007F77C7">
        <w:t xml:space="preserve">doing a pricing review, and working on a payment portal that gives customers a link </w:t>
      </w:r>
      <w:r w:rsidR="00B7299F">
        <w:t xml:space="preserve">to pay for tickets. </w:t>
      </w:r>
      <w:r w:rsidR="00DF2B13">
        <w:t xml:space="preserve">Upgrading to v15, </w:t>
      </w:r>
      <w:r w:rsidR="00885123">
        <w:t xml:space="preserve">mobile </w:t>
      </w:r>
      <w:r w:rsidR="00647C83">
        <w:t>tokens</w:t>
      </w:r>
      <w:r w:rsidR="00885123">
        <w:t xml:space="preserve">. Working on upsells – building in </w:t>
      </w:r>
      <w:r w:rsidR="00647C83">
        <w:t>fees and addresses to the page.</w:t>
      </w:r>
    </w:p>
    <w:p w14:paraId="14FE1329" w14:textId="6E19E684" w:rsidR="002B1D32" w:rsidRDefault="00487E46" w:rsidP="00387D5C">
      <w:pPr>
        <w:pStyle w:val="ListParagraph"/>
        <w:numPr>
          <w:ilvl w:val="0"/>
          <w:numId w:val="1"/>
        </w:numPr>
      </w:pPr>
      <w:r w:rsidRPr="00387D5C">
        <w:rPr>
          <w:b/>
          <w:bCs/>
        </w:rPr>
        <w:t>Young Vic</w:t>
      </w:r>
      <w:r>
        <w:t xml:space="preserve"> – moving from </w:t>
      </w:r>
      <w:r w:rsidR="00F41309">
        <w:t xml:space="preserve">having customers credit on account to giving them </w:t>
      </w:r>
      <w:r w:rsidR="00457864">
        <w:t>gift vouchers. Going online with Direct Debit</w:t>
      </w:r>
      <w:r w:rsidR="004A2415">
        <w:t>. I</w:t>
      </w:r>
      <w:r w:rsidR="00273CC0">
        <w:t>mproving access</w:t>
      </w:r>
      <w:r w:rsidR="00D54AA3">
        <w:t xml:space="preserve"> and increasing relaxed performances. </w:t>
      </w:r>
      <w:r w:rsidR="00647C83">
        <w:t xml:space="preserve"> </w:t>
      </w:r>
    </w:p>
    <w:p w14:paraId="24A4485F" w14:textId="129E41F6" w:rsidR="00D54AA3" w:rsidRDefault="00D97F87" w:rsidP="00387D5C">
      <w:pPr>
        <w:pStyle w:val="ListParagraph"/>
        <w:numPr>
          <w:ilvl w:val="0"/>
          <w:numId w:val="1"/>
        </w:numPr>
      </w:pPr>
      <w:r w:rsidRPr="00387D5C">
        <w:rPr>
          <w:b/>
          <w:bCs/>
        </w:rPr>
        <w:t>Roundhouse</w:t>
      </w:r>
      <w:r>
        <w:t xml:space="preserve"> – </w:t>
      </w:r>
      <w:r w:rsidR="007C0BE7">
        <w:t xml:space="preserve">working on </w:t>
      </w:r>
      <w:r w:rsidR="006F0C7F">
        <w:t>a new w</w:t>
      </w:r>
      <w:r w:rsidR="003B2ED4">
        <w:t>e</w:t>
      </w:r>
      <w:r w:rsidR="006F0C7F">
        <w:t>bsite, mobile ticketing</w:t>
      </w:r>
      <w:r w:rsidR="003B2ED4">
        <w:t xml:space="preserve"> and getting agents o</w:t>
      </w:r>
      <w:r w:rsidR="006D2628">
        <w:t xml:space="preserve">n digital. </w:t>
      </w:r>
    </w:p>
    <w:p w14:paraId="5C5546FB" w14:textId="50D90896" w:rsidR="006D2628" w:rsidRDefault="006D2628" w:rsidP="00387D5C">
      <w:pPr>
        <w:pStyle w:val="ListParagraph"/>
        <w:numPr>
          <w:ilvl w:val="0"/>
          <w:numId w:val="1"/>
        </w:numPr>
      </w:pPr>
      <w:r w:rsidRPr="00387D5C">
        <w:rPr>
          <w:b/>
          <w:bCs/>
        </w:rPr>
        <w:t>Somerset House</w:t>
      </w:r>
      <w:r>
        <w:t xml:space="preserve"> </w:t>
      </w:r>
      <w:r w:rsidR="009772BD">
        <w:t>–</w:t>
      </w:r>
      <w:r>
        <w:t xml:space="preserve"> </w:t>
      </w:r>
      <w:r w:rsidR="009772BD">
        <w:t>starting Direct Debits, launching a membership scheme</w:t>
      </w:r>
      <w:r w:rsidR="00CE1373">
        <w:t xml:space="preserve">. Using dynamic content in </w:t>
      </w:r>
      <w:proofErr w:type="spellStart"/>
      <w:r w:rsidR="00CE1373">
        <w:t>WordFly</w:t>
      </w:r>
      <w:proofErr w:type="spellEnd"/>
      <w:r w:rsidR="00242A50">
        <w:t xml:space="preserve">. VAT receipts in Tessitura. </w:t>
      </w:r>
      <w:proofErr w:type="spellStart"/>
      <w:r w:rsidR="00237A83">
        <w:t>Ne</w:t>
      </w:r>
      <w:r w:rsidR="009B3175">
        <w:t>xu</w:t>
      </w:r>
      <w:r w:rsidR="00237A83">
        <w:t>dus</w:t>
      </w:r>
      <w:proofErr w:type="spellEnd"/>
      <w:r w:rsidR="00237A83">
        <w:t xml:space="preserve"> and </w:t>
      </w:r>
      <w:proofErr w:type="spellStart"/>
      <w:r w:rsidR="00237A83">
        <w:t>Priava</w:t>
      </w:r>
      <w:proofErr w:type="spellEnd"/>
      <w:r w:rsidR="00237A83">
        <w:t xml:space="preserve"> integrations. </w:t>
      </w:r>
      <w:r w:rsidR="007E5AB9">
        <w:t xml:space="preserve">Working with MHM on a segmentation project, want to get the information back into Tessitura. </w:t>
      </w:r>
    </w:p>
    <w:p w14:paraId="51F4C7BC" w14:textId="77777777" w:rsidR="006A43AF" w:rsidRDefault="006A43AF" w:rsidP="00E33B46">
      <w:pPr>
        <w:rPr>
          <w:b/>
        </w:rPr>
      </w:pPr>
    </w:p>
    <w:p w14:paraId="7516AEB0" w14:textId="2CF1C3E4" w:rsidR="007E5AB9" w:rsidRDefault="00A93953" w:rsidP="00E33B46">
      <w:pPr>
        <w:rPr>
          <w:b/>
        </w:rPr>
      </w:pPr>
      <w:r>
        <w:rPr>
          <w:b/>
        </w:rPr>
        <w:t>AOB</w:t>
      </w:r>
    </w:p>
    <w:p w14:paraId="49452A95" w14:textId="76AB83F2" w:rsidR="006A43AF" w:rsidRDefault="006A43AF" w:rsidP="00E33B46">
      <w:pPr>
        <w:rPr>
          <w:bCs/>
        </w:rPr>
      </w:pPr>
      <w:r>
        <w:rPr>
          <w:bCs/>
        </w:rPr>
        <w:t xml:space="preserve">Discussion about getting attendees on to </w:t>
      </w:r>
      <w:proofErr w:type="spellStart"/>
      <w:r>
        <w:rPr>
          <w:bCs/>
        </w:rPr>
        <w:t>each others</w:t>
      </w:r>
      <w:proofErr w:type="spellEnd"/>
      <w:r>
        <w:rPr>
          <w:bCs/>
        </w:rPr>
        <w:t xml:space="preserve"> industry fillers lists, potentially through a Google Group. James to follow up</w:t>
      </w:r>
    </w:p>
    <w:p w14:paraId="1F6D8130" w14:textId="29DE1E82" w:rsidR="00A93953" w:rsidRDefault="005678FB" w:rsidP="00E33B46">
      <w:pPr>
        <w:rPr>
          <w:bCs/>
        </w:rPr>
      </w:pPr>
      <w:r>
        <w:rPr>
          <w:bCs/>
        </w:rPr>
        <w:t>Keep your eyes out for TEC 2020 planning committees</w:t>
      </w:r>
      <w:r w:rsidR="002F6355">
        <w:rPr>
          <w:bCs/>
        </w:rPr>
        <w:t xml:space="preserve">, registration should open up in April. </w:t>
      </w:r>
    </w:p>
    <w:p w14:paraId="142A6C5E" w14:textId="62A9DF08" w:rsidR="006A43AF" w:rsidRPr="006A43AF" w:rsidRDefault="00201AE2" w:rsidP="00E33B46">
      <w:pPr>
        <w:rPr>
          <w:bCs/>
          <w:color w:val="0563C1" w:themeColor="hyperlink"/>
          <w:u w:val="single"/>
        </w:rPr>
      </w:pPr>
      <w:r>
        <w:rPr>
          <w:bCs/>
        </w:rPr>
        <w:t>Next Ticketing TUG</w:t>
      </w:r>
      <w:r w:rsidR="005D036A">
        <w:rPr>
          <w:bCs/>
        </w:rPr>
        <w:t>, hoping to be in June/July before TLCC 2020. If you would be able to host</w:t>
      </w:r>
      <w:r w:rsidR="005979C3">
        <w:rPr>
          <w:bCs/>
        </w:rPr>
        <w:t xml:space="preserve">, please email </w:t>
      </w:r>
      <w:hyperlink r:id="rId8" w:history="1">
        <w:r w:rsidR="005979C3" w:rsidRPr="0069357C">
          <w:rPr>
            <w:rStyle w:val="Hyperlink"/>
            <w:bCs/>
          </w:rPr>
          <w:t>ticketing.tug@gmail.com</w:t>
        </w:r>
      </w:hyperlink>
    </w:p>
    <w:p w14:paraId="44EFBE6F" w14:textId="5C2769E2" w:rsidR="005979C3" w:rsidRDefault="005979C3" w:rsidP="00E33B46">
      <w:pPr>
        <w:rPr>
          <w:bCs/>
        </w:rPr>
      </w:pPr>
    </w:p>
    <w:p w14:paraId="6F15F78A" w14:textId="4B75C4E9" w:rsidR="006F2374" w:rsidRDefault="006F2374" w:rsidP="00E33B46">
      <w:pPr>
        <w:rPr>
          <w:bCs/>
        </w:rPr>
      </w:pPr>
      <w:r>
        <w:rPr>
          <w:bCs/>
        </w:rPr>
        <w:t xml:space="preserve">Draft Email for if you want </w:t>
      </w:r>
      <w:proofErr w:type="spellStart"/>
      <w:r w:rsidR="002E7EAF">
        <w:rPr>
          <w:bCs/>
        </w:rPr>
        <w:t>forcasting</w:t>
      </w:r>
      <w:proofErr w:type="spellEnd"/>
      <w:r w:rsidR="002E7EAF">
        <w:rPr>
          <w:bCs/>
        </w:rPr>
        <w:t xml:space="preserve"> in Analytics – send to </w:t>
      </w:r>
      <w:hyperlink r:id="rId9" w:history="1">
        <w:r w:rsidR="002E7EAF" w:rsidRPr="0069357C">
          <w:rPr>
            <w:rStyle w:val="Hyperlink"/>
            <w:bCs/>
          </w:rPr>
          <w:t>hello@tessituranetwork.com</w:t>
        </w:r>
      </w:hyperlink>
      <w:r w:rsidR="002E7EAF">
        <w:rPr>
          <w:bCs/>
        </w:rPr>
        <w:t xml:space="preserve"> </w:t>
      </w:r>
    </w:p>
    <w:p w14:paraId="000FFD82" w14:textId="3067BBDD" w:rsidR="002E7EAF" w:rsidRDefault="00FB7A70" w:rsidP="00E33B46">
      <w:pPr>
        <w:rPr>
          <w:bCs/>
          <w:i/>
          <w:iCs/>
        </w:rPr>
      </w:pPr>
      <w:r>
        <w:rPr>
          <w:bCs/>
          <w:i/>
          <w:iCs/>
        </w:rPr>
        <w:t xml:space="preserve">Hello, </w:t>
      </w:r>
    </w:p>
    <w:p w14:paraId="25679BB0" w14:textId="73081E1B" w:rsidR="00FB7A70" w:rsidRDefault="00FB7A70" w:rsidP="00E33B46">
      <w:pPr>
        <w:rPr>
          <w:bCs/>
          <w:i/>
          <w:iCs/>
        </w:rPr>
      </w:pPr>
    </w:p>
    <w:p w14:paraId="1977E520" w14:textId="5DB4BAD5" w:rsidR="00FB7A70" w:rsidRPr="00FB7A70" w:rsidRDefault="00FB7A70" w:rsidP="00E33B46">
      <w:pPr>
        <w:rPr>
          <w:bCs/>
          <w:i/>
          <w:iCs/>
        </w:rPr>
      </w:pPr>
      <w:r>
        <w:rPr>
          <w:bCs/>
          <w:i/>
          <w:iCs/>
        </w:rPr>
        <w:t xml:space="preserve">We would be interested </w:t>
      </w:r>
      <w:r w:rsidR="001755F4">
        <w:rPr>
          <w:bCs/>
          <w:i/>
          <w:iCs/>
        </w:rPr>
        <w:t xml:space="preserve">in Analytics having the functionality to </w:t>
      </w:r>
      <w:r w:rsidR="00337751">
        <w:rPr>
          <w:bCs/>
          <w:i/>
          <w:iCs/>
        </w:rPr>
        <w:t>forecast sales for future events</w:t>
      </w:r>
      <w:r w:rsidR="00A74BB4">
        <w:rPr>
          <w:bCs/>
          <w:i/>
          <w:iCs/>
        </w:rPr>
        <w:t xml:space="preserve">. </w:t>
      </w:r>
    </w:p>
    <w:p w14:paraId="76C0D2B2" w14:textId="09354BAF" w:rsidR="00387D5C" w:rsidRPr="00387D5C" w:rsidRDefault="00387D5C" w:rsidP="00E33B46">
      <w:pPr>
        <w:rPr>
          <w:b/>
          <w:bCs/>
        </w:rPr>
      </w:pPr>
      <w:r w:rsidRPr="00387D5C">
        <w:rPr>
          <w:b/>
          <w:bCs/>
        </w:rPr>
        <w:t>Attendees</w:t>
      </w:r>
    </w:p>
    <w:p w14:paraId="5CA535DD" w14:textId="77777777" w:rsidR="00387D5C" w:rsidRDefault="00387D5C" w:rsidP="00E33B46"/>
    <w:p w14:paraId="34783AF3" w14:textId="36EE8067" w:rsidR="00647C83" w:rsidRDefault="00387D5C" w:rsidP="00E33B46">
      <w:proofErr w:type="spellStart"/>
      <w:r>
        <w:t>Numan</w:t>
      </w:r>
      <w:proofErr w:type="spellEnd"/>
      <w:r>
        <w:t xml:space="preserve"> Ahmed – Royal Academy</w:t>
      </w:r>
    </w:p>
    <w:p w14:paraId="0AB210CB" w14:textId="104CAA7C" w:rsidR="00387D5C" w:rsidRDefault="00387D5C" w:rsidP="00E33B46">
      <w:r>
        <w:t>Sophie Beattie – The Old Vic</w:t>
      </w:r>
    </w:p>
    <w:p w14:paraId="68351AEE" w14:textId="6A2DB414" w:rsidR="00387D5C" w:rsidRDefault="00387D5C" w:rsidP="00E33B46">
      <w:r>
        <w:t>Sophie Beckwith – Roundhouse</w:t>
      </w:r>
    </w:p>
    <w:p w14:paraId="5655B784" w14:textId="1068AFA5" w:rsidR="00387D5C" w:rsidRDefault="00387D5C" w:rsidP="00E33B46">
      <w:r>
        <w:t>James Broderick – Sadler’s Wells</w:t>
      </w:r>
    </w:p>
    <w:p w14:paraId="1B2708F6" w14:textId="407AD194" w:rsidR="00387D5C" w:rsidRDefault="00387D5C" w:rsidP="00E33B46">
      <w:r>
        <w:t>Robert Byrne – Southbank Centre</w:t>
      </w:r>
    </w:p>
    <w:p w14:paraId="42C6E4B8" w14:textId="18F5569E" w:rsidR="00387D5C" w:rsidRDefault="00387D5C" w:rsidP="00E33B46">
      <w:r>
        <w:t>Carly Mills – Orchestra of The Age of Enlightenment</w:t>
      </w:r>
    </w:p>
    <w:p w14:paraId="15237112" w14:textId="542D9A6A" w:rsidR="00387D5C" w:rsidRDefault="00387D5C" w:rsidP="00E33B46">
      <w:r>
        <w:t>Tom Clarke – The Old Vic</w:t>
      </w:r>
    </w:p>
    <w:p w14:paraId="0139DCE6" w14:textId="15DA6268" w:rsidR="00387D5C" w:rsidRDefault="00387D5C" w:rsidP="00E33B46">
      <w:r>
        <w:t>Sarah Conroy – The Old Vic</w:t>
      </w:r>
    </w:p>
    <w:p w14:paraId="75FDF191" w14:textId="0531B411" w:rsidR="00387D5C" w:rsidRDefault="00387D5C" w:rsidP="00E33B46">
      <w:r>
        <w:t>Lucy Court – Southbank Centre</w:t>
      </w:r>
    </w:p>
    <w:p w14:paraId="5ED5A513" w14:textId="6AD69EC5" w:rsidR="00387D5C" w:rsidRDefault="00387D5C" w:rsidP="00E33B46">
      <w:r>
        <w:t>Donald Graham – Birmingham Hippodrome</w:t>
      </w:r>
    </w:p>
    <w:p w14:paraId="4695EA1F" w14:textId="1881C96A" w:rsidR="00387D5C" w:rsidRDefault="00387D5C" w:rsidP="00E33B46">
      <w:r>
        <w:t xml:space="preserve">Tina </w:t>
      </w:r>
      <w:proofErr w:type="spellStart"/>
      <w:r>
        <w:t>Farguson</w:t>
      </w:r>
      <w:proofErr w:type="spellEnd"/>
      <w:r>
        <w:t xml:space="preserve"> – The Almeida</w:t>
      </w:r>
    </w:p>
    <w:p w14:paraId="46189BE2" w14:textId="5AF8A36B" w:rsidR="00387D5C" w:rsidRDefault="00387D5C" w:rsidP="00E33B46">
      <w:r>
        <w:t>Justin Giles – Shakespeare’s Globe</w:t>
      </w:r>
    </w:p>
    <w:p w14:paraId="0FA22780" w14:textId="6A11341C" w:rsidR="00387D5C" w:rsidRDefault="00387D5C" w:rsidP="00E33B46">
      <w:proofErr w:type="spellStart"/>
      <w:r>
        <w:t>Kirstyn</w:t>
      </w:r>
      <w:proofErr w:type="spellEnd"/>
      <w:r>
        <w:t xml:space="preserve"> Goodchild – Glyndebourne</w:t>
      </w:r>
    </w:p>
    <w:p w14:paraId="075E542C" w14:textId="0754B5FF" w:rsidR="00387D5C" w:rsidRDefault="00387D5C" w:rsidP="00E33B46">
      <w:r>
        <w:t>Matthew Hodson – Shakespeare’s Globe</w:t>
      </w:r>
    </w:p>
    <w:p w14:paraId="57D6A126" w14:textId="4CCDC1DD" w:rsidR="00387D5C" w:rsidRDefault="00387D5C" w:rsidP="00E33B46">
      <w:r>
        <w:t>Kyle Jarvis – Somerset House</w:t>
      </w:r>
    </w:p>
    <w:p w14:paraId="0C931773" w14:textId="3169E7F0" w:rsidR="00387D5C" w:rsidRDefault="00387D5C" w:rsidP="00E33B46">
      <w:r>
        <w:t>David Knight – Sadler’s Wells</w:t>
      </w:r>
    </w:p>
    <w:p w14:paraId="46F3B835" w14:textId="27692A28" w:rsidR="00387D5C" w:rsidRDefault="00387D5C" w:rsidP="00E33B46">
      <w:r>
        <w:t>Aaron McGregor – The Almeida</w:t>
      </w:r>
    </w:p>
    <w:p w14:paraId="08830FBC" w14:textId="07CB11FD" w:rsidR="00387D5C" w:rsidRDefault="00387D5C" w:rsidP="00E33B46">
      <w:r>
        <w:t xml:space="preserve">Erica </w:t>
      </w:r>
      <w:proofErr w:type="spellStart"/>
      <w:r>
        <w:t>Mynard</w:t>
      </w:r>
      <w:proofErr w:type="spellEnd"/>
      <w:r>
        <w:t xml:space="preserve">  - Royal &amp; </w:t>
      </w:r>
      <w:proofErr w:type="spellStart"/>
      <w:r>
        <w:t>Derngate</w:t>
      </w:r>
      <w:proofErr w:type="spellEnd"/>
    </w:p>
    <w:p w14:paraId="435D9375" w14:textId="05A4BB1E" w:rsidR="00387D5C" w:rsidRDefault="00387D5C" w:rsidP="00E33B46">
      <w:r>
        <w:t>Michal Obuchowski – Southbank Centre</w:t>
      </w:r>
    </w:p>
    <w:p w14:paraId="1BAB256C" w14:textId="3DD0F35C" w:rsidR="00387D5C" w:rsidRDefault="00387D5C" w:rsidP="00E33B46">
      <w:r>
        <w:t>Sarah Berryman – Southbank Centre</w:t>
      </w:r>
    </w:p>
    <w:p w14:paraId="1414EE29" w14:textId="69342B1A" w:rsidR="00387D5C" w:rsidRDefault="00387D5C" w:rsidP="00E33B46">
      <w:r>
        <w:t>Kayley Spindler – Somerset House</w:t>
      </w:r>
    </w:p>
    <w:p w14:paraId="1166657B" w14:textId="201381C1" w:rsidR="00387D5C" w:rsidRDefault="00387D5C" w:rsidP="00E33B46">
      <w:r>
        <w:t>Tom Waters – Royal Academy of Arts</w:t>
      </w:r>
    </w:p>
    <w:p w14:paraId="27658702" w14:textId="4E3C09DA" w:rsidR="00387D5C" w:rsidRDefault="00387D5C" w:rsidP="00E33B46">
      <w:r>
        <w:t>Claire Zammit – Tessitura Network</w:t>
      </w:r>
    </w:p>
    <w:p w14:paraId="7052C995" w14:textId="57CEE330" w:rsidR="00387D5C" w:rsidRPr="00751B47" w:rsidRDefault="00387D5C" w:rsidP="00E33B46">
      <w:r>
        <w:t>Chloe Hearne – Tessitura Network</w:t>
      </w:r>
    </w:p>
    <w:p w14:paraId="37DF93B1" w14:textId="2F4C9F66" w:rsidR="008459D4" w:rsidRDefault="00E33B46" w:rsidP="00E33B46">
      <w:r>
        <w:t xml:space="preserve">                                          </w:t>
      </w:r>
    </w:p>
    <w:sectPr w:rsidR="008459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7E3A22"/>
    <w:multiLevelType w:val="hybridMultilevel"/>
    <w:tmpl w:val="E6B8E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B46"/>
    <w:rsid w:val="00025A56"/>
    <w:rsid w:val="00032809"/>
    <w:rsid w:val="00037A21"/>
    <w:rsid w:val="00051B71"/>
    <w:rsid w:val="00072339"/>
    <w:rsid w:val="000839E5"/>
    <w:rsid w:val="0008495F"/>
    <w:rsid w:val="000E251D"/>
    <w:rsid w:val="000F1201"/>
    <w:rsid w:val="00105FA0"/>
    <w:rsid w:val="001237C8"/>
    <w:rsid w:val="00140133"/>
    <w:rsid w:val="00174950"/>
    <w:rsid w:val="001755F4"/>
    <w:rsid w:val="00182347"/>
    <w:rsid w:val="001B27AE"/>
    <w:rsid w:val="001B6530"/>
    <w:rsid w:val="001C529A"/>
    <w:rsid w:val="001D3247"/>
    <w:rsid w:val="001D3574"/>
    <w:rsid w:val="001E79EF"/>
    <w:rsid w:val="00201AE2"/>
    <w:rsid w:val="002126E0"/>
    <w:rsid w:val="00237A83"/>
    <w:rsid w:val="00242A50"/>
    <w:rsid w:val="002641EA"/>
    <w:rsid w:val="00273CC0"/>
    <w:rsid w:val="0027435E"/>
    <w:rsid w:val="002762FB"/>
    <w:rsid w:val="00283C71"/>
    <w:rsid w:val="002A6E30"/>
    <w:rsid w:val="002B1D32"/>
    <w:rsid w:val="002B6074"/>
    <w:rsid w:val="002D3ED8"/>
    <w:rsid w:val="002E4504"/>
    <w:rsid w:val="002E7EAF"/>
    <w:rsid w:val="002F6355"/>
    <w:rsid w:val="00302C87"/>
    <w:rsid w:val="003030C4"/>
    <w:rsid w:val="0033138B"/>
    <w:rsid w:val="00337751"/>
    <w:rsid w:val="00347B8C"/>
    <w:rsid w:val="003640F4"/>
    <w:rsid w:val="00386C42"/>
    <w:rsid w:val="00387D5C"/>
    <w:rsid w:val="003932C4"/>
    <w:rsid w:val="003A1920"/>
    <w:rsid w:val="003A6713"/>
    <w:rsid w:val="003B2ED4"/>
    <w:rsid w:val="003C05C7"/>
    <w:rsid w:val="003C66EE"/>
    <w:rsid w:val="00405FC0"/>
    <w:rsid w:val="00406C9F"/>
    <w:rsid w:val="004347BE"/>
    <w:rsid w:val="00457864"/>
    <w:rsid w:val="00487E46"/>
    <w:rsid w:val="00491855"/>
    <w:rsid w:val="00491AFC"/>
    <w:rsid w:val="004943C5"/>
    <w:rsid w:val="004A078D"/>
    <w:rsid w:val="004A2415"/>
    <w:rsid w:val="004C34E2"/>
    <w:rsid w:val="004C5EAF"/>
    <w:rsid w:val="004E29A7"/>
    <w:rsid w:val="00513598"/>
    <w:rsid w:val="005226CA"/>
    <w:rsid w:val="00527C51"/>
    <w:rsid w:val="00552D0E"/>
    <w:rsid w:val="005678FB"/>
    <w:rsid w:val="00584004"/>
    <w:rsid w:val="00592A7F"/>
    <w:rsid w:val="005979C3"/>
    <w:rsid w:val="005B4239"/>
    <w:rsid w:val="005B577E"/>
    <w:rsid w:val="005C7528"/>
    <w:rsid w:val="005D036A"/>
    <w:rsid w:val="005D1220"/>
    <w:rsid w:val="005D5AF9"/>
    <w:rsid w:val="005E15D9"/>
    <w:rsid w:val="0062111E"/>
    <w:rsid w:val="006234CA"/>
    <w:rsid w:val="00624DF6"/>
    <w:rsid w:val="0063664A"/>
    <w:rsid w:val="006409F8"/>
    <w:rsid w:val="00641003"/>
    <w:rsid w:val="00647C83"/>
    <w:rsid w:val="0065257B"/>
    <w:rsid w:val="00664F9E"/>
    <w:rsid w:val="00687220"/>
    <w:rsid w:val="006A12F7"/>
    <w:rsid w:val="006A43AF"/>
    <w:rsid w:val="006C0762"/>
    <w:rsid w:val="006C2C6D"/>
    <w:rsid w:val="006C40E1"/>
    <w:rsid w:val="006C45F1"/>
    <w:rsid w:val="006D2628"/>
    <w:rsid w:val="006F0C7F"/>
    <w:rsid w:val="006F2374"/>
    <w:rsid w:val="006F397C"/>
    <w:rsid w:val="006F3BCD"/>
    <w:rsid w:val="00704B35"/>
    <w:rsid w:val="007311B2"/>
    <w:rsid w:val="00742B87"/>
    <w:rsid w:val="00747968"/>
    <w:rsid w:val="00751B47"/>
    <w:rsid w:val="007667EA"/>
    <w:rsid w:val="00767AE0"/>
    <w:rsid w:val="00784D53"/>
    <w:rsid w:val="007A3DF1"/>
    <w:rsid w:val="007B6C7B"/>
    <w:rsid w:val="007C0BE7"/>
    <w:rsid w:val="007D1927"/>
    <w:rsid w:val="007E5AB9"/>
    <w:rsid w:val="007F77C7"/>
    <w:rsid w:val="007F7B36"/>
    <w:rsid w:val="00801F36"/>
    <w:rsid w:val="00816E40"/>
    <w:rsid w:val="00832B7C"/>
    <w:rsid w:val="008459D4"/>
    <w:rsid w:val="00856F87"/>
    <w:rsid w:val="0086345F"/>
    <w:rsid w:val="00884CA6"/>
    <w:rsid w:val="00885123"/>
    <w:rsid w:val="00892107"/>
    <w:rsid w:val="008B02ED"/>
    <w:rsid w:val="008B1ECD"/>
    <w:rsid w:val="008B5BE3"/>
    <w:rsid w:val="008E3523"/>
    <w:rsid w:val="008E51A7"/>
    <w:rsid w:val="008F373F"/>
    <w:rsid w:val="00912F51"/>
    <w:rsid w:val="00916623"/>
    <w:rsid w:val="00925E9D"/>
    <w:rsid w:val="00933D2D"/>
    <w:rsid w:val="00943865"/>
    <w:rsid w:val="009516DE"/>
    <w:rsid w:val="00951709"/>
    <w:rsid w:val="0097544A"/>
    <w:rsid w:val="00976136"/>
    <w:rsid w:val="009772BD"/>
    <w:rsid w:val="009773A1"/>
    <w:rsid w:val="0098021B"/>
    <w:rsid w:val="009A4F50"/>
    <w:rsid w:val="009B2245"/>
    <w:rsid w:val="009B3175"/>
    <w:rsid w:val="009D6F2B"/>
    <w:rsid w:val="009D78FC"/>
    <w:rsid w:val="009E4FED"/>
    <w:rsid w:val="00A2543B"/>
    <w:rsid w:val="00A56A13"/>
    <w:rsid w:val="00A64D70"/>
    <w:rsid w:val="00A74BB4"/>
    <w:rsid w:val="00A93953"/>
    <w:rsid w:val="00AC5E57"/>
    <w:rsid w:val="00AF1EBE"/>
    <w:rsid w:val="00B24BB7"/>
    <w:rsid w:val="00B670DC"/>
    <w:rsid w:val="00B7299F"/>
    <w:rsid w:val="00BA045A"/>
    <w:rsid w:val="00BB1B75"/>
    <w:rsid w:val="00BB48B0"/>
    <w:rsid w:val="00BE539A"/>
    <w:rsid w:val="00BF5FA2"/>
    <w:rsid w:val="00BF756C"/>
    <w:rsid w:val="00BF7B5C"/>
    <w:rsid w:val="00C663E0"/>
    <w:rsid w:val="00C6654D"/>
    <w:rsid w:val="00C74642"/>
    <w:rsid w:val="00C960CA"/>
    <w:rsid w:val="00CA6A71"/>
    <w:rsid w:val="00CC3103"/>
    <w:rsid w:val="00CE05E2"/>
    <w:rsid w:val="00CE0971"/>
    <w:rsid w:val="00CE1373"/>
    <w:rsid w:val="00D05A83"/>
    <w:rsid w:val="00D51569"/>
    <w:rsid w:val="00D54AA3"/>
    <w:rsid w:val="00D571B4"/>
    <w:rsid w:val="00D97F87"/>
    <w:rsid w:val="00DA167A"/>
    <w:rsid w:val="00DB05D6"/>
    <w:rsid w:val="00DB3178"/>
    <w:rsid w:val="00DF2B13"/>
    <w:rsid w:val="00E064D2"/>
    <w:rsid w:val="00E1311F"/>
    <w:rsid w:val="00E175C7"/>
    <w:rsid w:val="00E214AE"/>
    <w:rsid w:val="00E23BD3"/>
    <w:rsid w:val="00E33B46"/>
    <w:rsid w:val="00E7658D"/>
    <w:rsid w:val="00E76E4F"/>
    <w:rsid w:val="00E9473A"/>
    <w:rsid w:val="00EA6FF6"/>
    <w:rsid w:val="00F41309"/>
    <w:rsid w:val="00F44BB6"/>
    <w:rsid w:val="00F51B96"/>
    <w:rsid w:val="00F55190"/>
    <w:rsid w:val="00F602BD"/>
    <w:rsid w:val="00FB7A70"/>
    <w:rsid w:val="00FC38BC"/>
    <w:rsid w:val="00FE5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C5218"/>
  <w15:chartTrackingRefBased/>
  <w15:docId w15:val="{CA7AC7F1-0FE3-4573-B780-1389D1CF9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33B4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3B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5979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79C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87D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cketing.tug@gmail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hello@tessituranetwork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42F985A54E6B4882660FE47C7025D9" ma:contentTypeVersion="9" ma:contentTypeDescription="Create a new document." ma:contentTypeScope="" ma:versionID="713c831e4d9b20a4c16416bc39d165f3">
  <xsd:schema xmlns:xsd="http://www.w3.org/2001/XMLSchema" xmlns:xs="http://www.w3.org/2001/XMLSchema" xmlns:p="http://schemas.microsoft.com/office/2006/metadata/properties" xmlns:ns3="541c4454-5a84-4330-9e1a-8f1cd469cce6" xmlns:ns4="5b359689-5936-4955-80c9-c8d0e325b9f0" targetNamespace="http://schemas.microsoft.com/office/2006/metadata/properties" ma:root="true" ma:fieldsID="a92779690c68fad249a4184f1b39d2bd" ns3:_="" ns4:_="">
    <xsd:import namespace="541c4454-5a84-4330-9e1a-8f1cd469cce6"/>
    <xsd:import namespace="5b359689-5936-4955-80c9-c8d0e325b9f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1c4454-5a84-4330-9e1a-8f1cd469cc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59689-5936-4955-80c9-c8d0e325b9f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B01395-CD00-4D16-AA59-4504E55CE0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685D66-C810-4116-BCF9-9EFA55C6F6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158B416-BF5B-447F-9C47-0AEFB6DCB1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1c4454-5a84-4330-9e1a-8f1cd469cce6"/>
    <ds:schemaRef ds:uri="5b359689-5936-4955-80c9-c8d0e325b9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1251</Words>
  <Characters>7136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Spindler</dc:creator>
  <cp:keywords/>
  <dc:description/>
  <cp:lastModifiedBy>James Broderick</cp:lastModifiedBy>
  <cp:revision>2</cp:revision>
  <dcterms:created xsi:type="dcterms:W3CDTF">2020-01-24T16:55:00Z</dcterms:created>
  <dcterms:modified xsi:type="dcterms:W3CDTF">2020-01-24T16:55:00Z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0x0101009D42F985A54E6B4882660FE47C7025D9</vt:lpwstr>
  </property>
</Properties>
</file>