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740C05" w14:textId="77777777" w:rsidR="008F3E58" w:rsidRPr="00690BF6" w:rsidRDefault="008F3E58" w:rsidP="00CC73B3">
      <w:pPr>
        <w:rPr>
          <w:rFonts w:ascii="Arial" w:hAnsi="Arial" w:cs="Arial"/>
          <w:b/>
          <w:sz w:val="28"/>
          <w:szCs w:val="28"/>
        </w:rPr>
      </w:pPr>
      <w:r w:rsidRPr="00690BF6">
        <w:rPr>
          <w:rFonts w:ascii="Arial" w:hAnsi="Arial" w:cs="Arial"/>
          <w:b/>
          <w:sz w:val="28"/>
          <w:szCs w:val="28"/>
        </w:rPr>
        <w:t xml:space="preserve">                                                                                       </w:t>
      </w:r>
    </w:p>
    <w:p w14:paraId="5FFE0491" w14:textId="3A0324E3" w:rsidR="008F3E58" w:rsidRPr="00690BF6" w:rsidRDefault="008F3E58" w:rsidP="00C050B4">
      <w:pPr>
        <w:jc w:val="center"/>
        <w:rPr>
          <w:rFonts w:ascii="Arial" w:hAnsi="Arial" w:cs="Arial"/>
          <w:b/>
        </w:rPr>
      </w:pPr>
      <w:r>
        <w:rPr>
          <w:rFonts w:ascii="Arial" w:hAnsi="Arial" w:cs="Arial"/>
          <w:b/>
        </w:rPr>
        <w:t xml:space="preserve">EU TOPIC TUG CALL </w:t>
      </w:r>
      <w:r w:rsidR="0055773F">
        <w:rPr>
          <w:rFonts w:ascii="Arial" w:hAnsi="Arial" w:cs="Arial"/>
          <w:b/>
        </w:rPr>
        <w:t>–</w:t>
      </w:r>
      <w:r>
        <w:rPr>
          <w:rFonts w:ascii="Arial" w:hAnsi="Arial" w:cs="Arial"/>
          <w:b/>
        </w:rPr>
        <w:t xml:space="preserve"> </w:t>
      </w:r>
      <w:r w:rsidR="00701489">
        <w:rPr>
          <w:rFonts w:ascii="Arial" w:hAnsi="Arial" w:cs="Arial"/>
          <w:b/>
        </w:rPr>
        <w:t>Marketing</w:t>
      </w:r>
    </w:p>
    <w:p w14:paraId="2F0205F8" w14:textId="17B65D99" w:rsidR="008F3E58" w:rsidRPr="00690BF6" w:rsidRDefault="008F3E58" w:rsidP="006073F0">
      <w:pPr>
        <w:tabs>
          <w:tab w:val="left" w:pos="1545"/>
          <w:tab w:val="center" w:pos="4890"/>
          <w:tab w:val="left" w:pos="5040"/>
        </w:tabs>
        <w:rPr>
          <w:rFonts w:ascii="Arial" w:hAnsi="Arial" w:cs="Arial"/>
          <w:b/>
        </w:rPr>
      </w:pPr>
      <w:r w:rsidRPr="00690BF6">
        <w:rPr>
          <w:rFonts w:ascii="Arial" w:hAnsi="Arial" w:cs="Arial"/>
          <w:b/>
        </w:rPr>
        <w:tab/>
      </w:r>
      <w:r w:rsidRPr="00690BF6">
        <w:rPr>
          <w:rFonts w:ascii="Arial" w:hAnsi="Arial" w:cs="Arial"/>
          <w:b/>
        </w:rPr>
        <w:tab/>
        <w:t xml:space="preserve">Conference Call </w:t>
      </w:r>
      <w:r w:rsidR="0055773F">
        <w:rPr>
          <w:rFonts w:ascii="Arial" w:hAnsi="Arial" w:cs="Arial"/>
          <w:b/>
        </w:rPr>
        <w:t xml:space="preserve">Thursday </w:t>
      </w:r>
      <w:r w:rsidR="007715D8">
        <w:rPr>
          <w:rFonts w:ascii="Arial" w:hAnsi="Arial" w:cs="Arial"/>
          <w:b/>
        </w:rPr>
        <w:t>29 January</w:t>
      </w:r>
      <w:r w:rsidR="0055773F">
        <w:rPr>
          <w:rFonts w:ascii="Arial" w:hAnsi="Arial" w:cs="Arial"/>
          <w:b/>
        </w:rPr>
        <w:t xml:space="preserve"> 2015 2pm</w:t>
      </w:r>
    </w:p>
    <w:p w14:paraId="7BABC605" w14:textId="77777777" w:rsidR="008F3E58" w:rsidRPr="00690BF6" w:rsidRDefault="008F3E58">
      <w:pPr>
        <w:rPr>
          <w:rFonts w:ascii="Arial" w:hAnsi="Arial" w:cs="Arial"/>
          <w:sz w:val="20"/>
          <w:szCs w:val="20"/>
        </w:rPr>
      </w:pPr>
    </w:p>
    <w:p w14:paraId="07D8A03C" w14:textId="77777777" w:rsidR="008F3E58" w:rsidRPr="0004525F" w:rsidRDefault="008F3E58" w:rsidP="002852A0">
      <w:pPr>
        <w:jc w:val="both"/>
        <w:rPr>
          <w:rFonts w:ascii="Arial" w:hAnsi="Arial" w:cs="Arial"/>
          <w:sz w:val="20"/>
          <w:szCs w:val="20"/>
        </w:rPr>
      </w:pPr>
      <w:r w:rsidRPr="0004525F">
        <w:rPr>
          <w:rFonts w:ascii="Arial" w:hAnsi="Arial" w:cs="Arial"/>
          <w:sz w:val="20"/>
          <w:szCs w:val="20"/>
        </w:rPr>
        <w:t>On the call (Apologies if I have missed anyone)</w:t>
      </w:r>
    </w:p>
    <w:p w14:paraId="1C87DF5D" w14:textId="77777777" w:rsidR="008F3E58" w:rsidRPr="0004525F" w:rsidRDefault="008F3E58" w:rsidP="003A6814">
      <w:pPr>
        <w:autoSpaceDE w:val="0"/>
        <w:autoSpaceDN w:val="0"/>
        <w:adjustRightInd w:val="0"/>
        <w:rPr>
          <w:rFonts w:ascii="Arial" w:hAnsi="Arial" w:cs="Arial"/>
          <w:sz w:val="20"/>
          <w:szCs w:val="20"/>
        </w:rPr>
      </w:pPr>
    </w:p>
    <w:p w14:paraId="2390A3CA" w14:textId="77777777"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Annie Scally (notes)</w:t>
      </w:r>
      <w:r w:rsidRPr="0004525F">
        <w:rPr>
          <w:rFonts w:ascii="Arial" w:hAnsi="Arial" w:cs="Arial"/>
          <w:sz w:val="20"/>
          <w:szCs w:val="20"/>
        </w:rPr>
        <w:tab/>
      </w:r>
      <w:r w:rsidRPr="0004525F">
        <w:rPr>
          <w:rFonts w:ascii="Arial" w:hAnsi="Arial" w:cs="Arial"/>
          <w:sz w:val="20"/>
          <w:szCs w:val="20"/>
        </w:rPr>
        <w:tab/>
        <w:t>TNEM Nottingham</w:t>
      </w:r>
      <w:r w:rsidRPr="0004525F">
        <w:rPr>
          <w:rFonts w:ascii="Arial" w:hAnsi="Arial" w:cs="Arial"/>
          <w:sz w:val="20"/>
          <w:szCs w:val="20"/>
        </w:rPr>
        <w:tab/>
      </w:r>
      <w:r w:rsidRPr="0004525F">
        <w:rPr>
          <w:rFonts w:ascii="Arial" w:hAnsi="Arial" w:cs="Arial"/>
          <w:sz w:val="20"/>
          <w:szCs w:val="20"/>
        </w:rPr>
        <w:tab/>
      </w:r>
      <w:hyperlink r:id="rId7" w:history="1">
        <w:r w:rsidRPr="00C26F2B">
          <w:rPr>
            <w:rStyle w:val="Hyperlink"/>
            <w:rFonts w:ascii="Arial" w:hAnsi="Arial" w:cs="Arial"/>
            <w:sz w:val="20"/>
            <w:szCs w:val="20"/>
          </w:rPr>
          <w:t>annie.scally@nottinghamcity.gov.uk</w:t>
        </w:r>
      </w:hyperlink>
    </w:p>
    <w:p w14:paraId="7EE84E47" w14:textId="77777777" w:rsidR="008F3E58"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Nicola Blackburn (Chair)</w:t>
      </w:r>
      <w:r w:rsidRPr="0004525F">
        <w:rPr>
          <w:rFonts w:ascii="Arial" w:hAnsi="Arial" w:cs="Arial"/>
          <w:sz w:val="20"/>
          <w:szCs w:val="20"/>
        </w:rPr>
        <w:tab/>
        <w:t xml:space="preserve">TRCH Nottingham   </w:t>
      </w:r>
      <w:r w:rsidRPr="0004525F">
        <w:rPr>
          <w:rFonts w:ascii="Arial" w:hAnsi="Arial" w:cs="Arial"/>
          <w:sz w:val="20"/>
          <w:szCs w:val="20"/>
        </w:rPr>
        <w:tab/>
      </w:r>
      <w:r w:rsidRPr="0004525F">
        <w:rPr>
          <w:rFonts w:ascii="Arial" w:hAnsi="Arial" w:cs="Arial"/>
          <w:sz w:val="20"/>
          <w:szCs w:val="20"/>
        </w:rPr>
        <w:tab/>
      </w:r>
      <w:hyperlink r:id="rId8" w:history="1">
        <w:r w:rsidRPr="00C26F2B">
          <w:rPr>
            <w:rStyle w:val="Hyperlink"/>
            <w:rFonts w:ascii="Arial" w:hAnsi="Arial" w:cs="Arial"/>
            <w:sz w:val="20"/>
            <w:szCs w:val="20"/>
          </w:rPr>
          <w:t>Nicola.blackburn@nottinghamcity.gov.uk</w:t>
        </w:r>
      </w:hyperlink>
    </w:p>
    <w:p w14:paraId="24DFB5C5" w14:textId="2132D78A" w:rsidR="001F4923" w:rsidRDefault="001F4923"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Alice Clark</w:t>
      </w:r>
      <w:r w:rsidR="002E4D84">
        <w:rPr>
          <w:rStyle w:val="Hyperlink"/>
          <w:rFonts w:ascii="Arial" w:hAnsi="Arial" w:cs="Arial"/>
          <w:color w:val="auto"/>
          <w:sz w:val="20"/>
          <w:szCs w:val="20"/>
          <w:u w:val="none"/>
        </w:rPr>
        <w:tab/>
      </w:r>
      <w:r w:rsidR="002E4D84">
        <w:rPr>
          <w:rStyle w:val="Hyperlink"/>
          <w:rFonts w:ascii="Arial" w:hAnsi="Arial" w:cs="Arial"/>
          <w:color w:val="auto"/>
          <w:sz w:val="20"/>
          <w:szCs w:val="20"/>
          <w:u w:val="none"/>
        </w:rPr>
        <w:tab/>
      </w:r>
      <w:r w:rsidR="002E4D84">
        <w:rPr>
          <w:rStyle w:val="Hyperlink"/>
          <w:rFonts w:ascii="Arial" w:hAnsi="Arial" w:cs="Arial"/>
          <w:color w:val="auto"/>
          <w:sz w:val="20"/>
          <w:szCs w:val="20"/>
          <w:u w:val="none"/>
        </w:rPr>
        <w:tab/>
      </w:r>
      <w:r>
        <w:rPr>
          <w:rStyle w:val="Hyperlink"/>
          <w:rFonts w:ascii="Arial" w:hAnsi="Arial" w:cs="Arial"/>
          <w:color w:val="auto"/>
          <w:sz w:val="20"/>
          <w:szCs w:val="20"/>
          <w:u w:val="none"/>
        </w:rPr>
        <w:t>Kings Place</w:t>
      </w:r>
      <w:r w:rsidR="002E4D84">
        <w:rPr>
          <w:rStyle w:val="Hyperlink"/>
          <w:rFonts w:ascii="Arial" w:hAnsi="Arial" w:cs="Arial"/>
          <w:color w:val="auto"/>
          <w:sz w:val="20"/>
          <w:szCs w:val="20"/>
          <w:u w:val="none"/>
        </w:rPr>
        <w:tab/>
      </w:r>
      <w:r w:rsidR="002E4D84">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9" w:history="1">
        <w:r w:rsidRPr="00D02EB1">
          <w:rPr>
            <w:rStyle w:val="Hyperlink"/>
            <w:rFonts w:ascii="Arial" w:hAnsi="Arial" w:cs="Arial"/>
            <w:sz w:val="20"/>
            <w:szCs w:val="20"/>
          </w:rPr>
          <w:t>Alice.Clark@kingsplace.co.uk</w:t>
        </w:r>
      </w:hyperlink>
    </w:p>
    <w:p w14:paraId="0FAB4EFE" w14:textId="3A022271" w:rsidR="001F4923"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Amy Foley</w:t>
      </w:r>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Live Theatre Newcastle</w:t>
      </w:r>
      <w:r w:rsidRPr="0004525F">
        <w:rPr>
          <w:rFonts w:ascii="Arial" w:hAnsi="Arial" w:cs="Arial"/>
          <w:sz w:val="20"/>
          <w:szCs w:val="20"/>
        </w:rPr>
        <w:tab/>
      </w:r>
      <w:r>
        <w:rPr>
          <w:rFonts w:ascii="Arial" w:hAnsi="Arial" w:cs="Arial"/>
          <w:sz w:val="20"/>
          <w:szCs w:val="20"/>
        </w:rPr>
        <w:tab/>
      </w:r>
      <w:hyperlink r:id="rId10" w:history="1">
        <w:r w:rsidRPr="00C26F2B">
          <w:rPr>
            <w:rStyle w:val="Hyperlink"/>
            <w:rFonts w:ascii="Arial" w:hAnsi="Arial" w:cs="Arial"/>
            <w:sz w:val="20"/>
            <w:szCs w:val="20"/>
          </w:rPr>
          <w:t>amy.foley@live.co.uk</w:t>
        </w:r>
      </w:hyperlink>
    </w:p>
    <w:p w14:paraId="12E1A495" w14:textId="0A50680A" w:rsidR="0018479A" w:rsidRDefault="0018479A"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Brooke Gallagher</w:t>
      </w:r>
      <w:r>
        <w:rPr>
          <w:rStyle w:val="Hyperlink"/>
          <w:rFonts w:ascii="Arial" w:hAnsi="Arial" w:cs="Arial"/>
          <w:color w:val="auto"/>
          <w:sz w:val="20"/>
          <w:szCs w:val="20"/>
          <w:u w:val="none"/>
        </w:rPr>
        <w:tab/>
      </w:r>
      <w:r>
        <w:rPr>
          <w:rStyle w:val="Hyperlink"/>
          <w:rFonts w:ascii="Arial" w:hAnsi="Arial" w:cs="Arial"/>
          <w:color w:val="auto"/>
          <w:sz w:val="20"/>
          <w:szCs w:val="20"/>
          <w:u w:val="none"/>
        </w:rPr>
        <w:tab/>
        <w:t>National Theatre</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1" w:history="1">
        <w:r w:rsidRPr="00D02EB1">
          <w:rPr>
            <w:rStyle w:val="Hyperlink"/>
            <w:rFonts w:ascii="Arial" w:hAnsi="Arial" w:cs="Arial"/>
            <w:sz w:val="20"/>
            <w:szCs w:val="20"/>
          </w:rPr>
          <w:t>bgallagher@nationaltheatre.org.uk</w:t>
        </w:r>
      </w:hyperlink>
    </w:p>
    <w:p w14:paraId="2B38FB20" w14:textId="542A13F2" w:rsidR="00123571" w:rsidRDefault="00123571" w:rsidP="003877D5">
      <w:pPr>
        <w:autoSpaceDE w:val="0"/>
        <w:autoSpaceDN w:val="0"/>
        <w:adjustRightInd w:val="0"/>
        <w:rPr>
          <w:rStyle w:val="Hyperlink"/>
          <w:rFonts w:ascii="Arial" w:hAnsi="Arial" w:cs="Arial"/>
          <w:sz w:val="20"/>
          <w:szCs w:val="20"/>
        </w:rPr>
      </w:pPr>
      <w:proofErr w:type="spellStart"/>
      <w:r>
        <w:rPr>
          <w:rStyle w:val="Hyperlink"/>
          <w:rFonts w:ascii="Arial" w:hAnsi="Arial" w:cs="Arial"/>
          <w:color w:val="auto"/>
          <w:sz w:val="20"/>
          <w:szCs w:val="20"/>
          <w:u w:val="none"/>
        </w:rPr>
        <w:t>Cait</w:t>
      </w:r>
      <w:proofErr w:type="spellEnd"/>
      <w:r>
        <w:rPr>
          <w:rStyle w:val="Hyperlink"/>
          <w:rFonts w:ascii="Arial" w:hAnsi="Arial" w:cs="Arial"/>
          <w:color w:val="auto"/>
          <w:sz w:val="20"/>
          <w:szCs w:val="20"/>
          <w:u w:val="none"/>
        </w:rPr>
        <w:t xml:space="preserve"> Read</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Live Theatre Newcastle</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2" w:history="1">
        <w:r w:rsidRPr="00676120">
          <w:rPr>
            <w:rStyle w:val="Hyperlink"/>
            <w:rFonts w:ascii="Arial" w:hAnsi="Arial" w:cs="Arial"/>
            <w:sz w:val="20"/>
            <w:szCs w:val="20"/>
          </w:rPr>
          <w:t>cait@live.org.uk</w:t>
        </w:r>
      </w:hyperlink>
    </w:p>
    <w:p w14:paraId="6D4C0B1F" w14:textId="60ED4A65" w:rsidR="001F4923" w:rsidRDefault="001F4923"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Amy Townson</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Nottingham Playhouse</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3" w:history="1">
        <w:r w:rsidRPr="00D02EB1">
          <w:rPr>
            <w:rStyle w:val="Hyperlink"/>
            <w:rFonts w:ascii="Arial" w:hAnsi="Arial" w:cs="Arial"/>
            <w:sz w:val="20"/>
            <w:szCs w:val="20"/>
          </w:rPr>
          <w:t>amyt@nottinghamplayhouse.co.uk</w:t>
        </w:r>
      </w:hyperlink>
    </w:p>
    <w:p w14:paraId="132BEFB2" w14:textId="47B190BD" w:rsidR="007C2EE1" w:rsidRDefault="007C2EE1" w:rsidP="003877D5">
      <w:pPr>
        <w:autoSpaceDE w:val="0"/>
        <w:autoSpaceDN w:val="0"/>
        <w:adjustRightInd w:val="0"/>
        <w:rPr>
          <w:rStyle w:val="Hyperlink"/>
          <w:rFonts w:ascii="Arial" w:hAnsi="Arial" w:cs="Arial"/>
          <w:color w:val="auto"/>
          <w:sz w:val="20"/>
          <w:szCs w:val="20"/>
          <w:u w:val="none"/>
        </w:rPr>
      </w:pPr>
      <w:proofErr w:type="spellStart"/>
      <w:r>
        <w:rPr>
          <w:rStyle w:val="Hyperlink"/>
          <w:rFonts w:ascii="Arial" w:hAnsi="Arial" w:cs="Arial"/>
          <w:color w:val="auto"/>
          <w:sz w:val="20"/>
          <w:szCs w:val="20"/>
          <w:u w:val="none"/>
        </w:rPr>
        <w:t>Caryl</w:t>
      </w:r>
      <w:proofErr w:type="spellEnd"/>
      <w:r>
        <w:rPr>
          <w:rStyle w:val="Hyperlink"/>
          <w:rFonts w:ascii="Arial" w:hAnsi="Arial" w:cs="Arial"/>
          <w:color w:val="auto"/>
          <w:sz w:val="20"/>
          <w:szCs w:val="20"/>
          <w:u w:val="none"/>
        </w:rPr>
        <w:t xml:space="preserve"> Jones</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Royal Albert Hall</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4" w:history="1">
        <w:r w:rsidR="00C31E91" w:rsidRPr="00D02EB1">
          <w:rPr>
            <w:rStyle w:val="Hyperlink"/>
            <w:rFonts w:ascii="Arial" w:hAnsi="Arial" w:cs="Arial"/>
            <w:sz w:val="20"/>
            <w:szCs w:val="20"/>
          </w:rPr>
          <w:t>carylj@royalalberthall.com</w:t>
        </w:r>
      </w:hyperlink>
    </w:p>
    <w:p w14:paraId="43C8F94A" w14:textId="07F551C6" w:rsidR="001F4923" w:rsidRDefault="001F4923" w:rsidP="003877D5">
      <w:pPr>
        <w:autoSpaceDE w:val="0"/>
        <w:autoSpaceDN w:val="0"/>
        <w:adjustRightInd w:val="0"/>
        <w:rPr>
          <w:rFonts w:ascii="Arial" w:hAnsi="Arial" w:cs="Arial"/>
          <w:sz w:val="20"/>
          <w:szCs w:val="20"/>
        </w:rPr>
      </w:pPr>
      <w:r>
        <w:rPr>
          <w:rFonts w:ascii="Arial" w:hAnsi="Arial" w:cs="Arial"/>
          <w:sz w:val="20"/>
          <w:szCs w:val="20"/>
        </w:rPr>
        <w:t>Christopher Jones</w:t>
      </w:r>
      <w:r w:rsidR="008F3E58" w:rsidRPr="0004525F">
        <w:rPr>
          <w:rFonts w:ascii="Arial" w:hAnsi="Arial" w:cs="Arial"/>
          <w:sz w:val="20"/>
          <w:szCs w:val="20"/>
        </w:rPr>
        <w:tab/>
      </w:r>
      <w:r w:rsidR="008F3E58" w:rsidRPr="0004525F">
        <w:rPr>
          <w:rFonts w:ascii="Arial" w:hAnsi="Arial" w:cs="Arial"/>
          <w:sz w:val="20"/>
          <w:szCs w:val="20"/>
        </w:rPr>
        <w:tab/>
      </w:r>
      <w:r>
        <w:rPr>
          <w:rFonts w:ascii="Arial" w:hAnsi="Arial" w:cs="Arial"/>
          <w:sz w:val="20"/>
          <w:szCs w:val="20"/>
        </w:rPr>
        <w:t>National Theatre</w:t>
      </w:r>
      <w:r w:rsidR="008F3E58">
        <w:rPr>
          <w:rFonts w:ascii="Arial" w:hAnsi="Arial" w:cs="Arial"/>
          <w:sz w:val="20"/>
          <w:szCs w:val="20"/>
        </w:rPr>
        <w:tab/>
      </w:r>
      <w:r w:rsidR="008F3E58">
        <w:rPr>
          <w:rFonts w:ascii="Arial" w:hAnsi="Arial" w:cs="Arial"/>
          <w:sz w:val="20"/>
          <w:szCs w:val="20"/>
        </w:rPr>
        <w:tab/>
      </w:r>
      <w:hyperlink r:id="rId15" w:history="1">
        <w:r w:rsidRPr="00D02EB1">
          <w:rPr>
            <w:rStyle w:val="Hyperlink"/>
            <w:rFonts w:ascii="Arial" w:hAnsi="Arial" w:cs="Arial"/>
            <w:sz w:val="20"/>
            <w:szCs w:val="20"/>
          </w:rPr>
          <w:t>cjones@nationaltheatre.org.uk</w:t>
        </w:r>
      </w:hyperlink>
    </w:p>
    <w:p w14:paraId="62BA6485" w14:textId="174FF772" w:rsidR="0018479A" w:rsidRDefault="0018479A" w:rsidP="003877D5">
      <w:pPr>
        <w:autoSpaceDE w:val="0"/>
        <w:autoSpaceDN w:val="0"/>
        <w:adjustRightInd w:val="0"/>
        <w:rPr>
          <w:rFonts w:ascii="Arial" w:hAnsi="Arial" w:cs="Arial"/>
          <w:sz w:val="20"/>
          <w:szCs w:val="20"/>
        </w:rPr>
      </w:pPr>
      <w:r>
        <w:rPr>
          <w:rFonts w:ascii="Arial" w:hAnsi="Arial" w:cs="Arial"/>
          <w:sz w:val="20"/>
          <w:szCs w:val="20"/>
        </w:rPr>
        <w:t>Don Youngberg</w:t>
      </w:r>
      <w:r>
        <w:rPr>
          <w:rFonts w:ascii="Arial" w:hAnsi="Arial" w:cs="Arial"/>
          <w:sz w:val="20"/>
          <w:szCs w:val="20"/>
        </w:rPr>
        <w:tab/>
      </w:r>
      <w:r>
        <w:rPr>
          <w:rFonts w:ascii="Arial" w:hAnsi="Arial" w:cs="Arial"/>
          <w:sz w:val="20"/>
          <w:szCs w:val="20"/>
        </w:rPr>
        <w:tab/>
      </w:r>
      <w:r>
        <w:rPr>
          <w:rFonts w:ascii="Arial" w:hAnsi="Arial" w:cs="Arial"/>
          <w:sz w:val="20"/>
          <w:szCs w:val="20"/>
        </w:rPr>
        <w:tab/>
        <w:t>Tessitura Network</w:t>
      </w:r>
      <w:r>
        <w:rPr>
          <w:rFonts w:ascii="Arial" w:hAnsi="Arial" w:cs="Arial"/>
          <w:sz w:val="20"/>
          <w:szCs w:val="20"/>
        </w:rPr>
        <w:tab/>
      </w:r>
      <w:r>
        <w:rPr>
          <w:rFonts w:ascii="Arial" w:hAnsi="Arial" w:cs="Arial"/>
          <w:sz w:val="20"/>
          <w:szCs w:val="20"/>
        </w:rPr>
        <w:tab/>
      </w:r>
      <w:hyperlink r:id="rId16" w:history="1">
        <w:r w:rsidRPr="00D02EB1">
          <w:rPr>
            <w:rStyle w:val="Hyperlink"/>
            <w:rFonts w:ascii="Arial" w:hAnsi="Arial" w:cs="Arial"/>
            <w:sz w:val="20"/>
            <w:szCs w:val="20"/>
          </w:rPr>
          <w:t>dyoungberg@tessituranetwork.com</w:t>
        </w:r>
      </w:hyperlink>
    </w:p>
    <w:p w14:paraId="3A5A9FA5" w14:textId="6F6B2DC6" w:rsidR="0018479A" w:rsidRDefault="0018479A" w:rsidP="003877D5">
      <w:pPr>
        <w:autoSpaceDE w:val="0"/>
        <w:autoSpaceDN w:val="0"/>
        <w:adjustRightInd w:val="0"/>
        <w:rPr>
          <w:rFonts w:ascii="Arial" w:hAnsi="Arial" w:cs="Arial"/>
          <w:sz w:val="20"/>
          <w:szCs w:val="20"/>
        </w:rPr>
      </w:pPr>
      <w:r>
        <w:rPr>
          <w:rFonts w:ascii="Arial" w:hAnsi="Arial" w:cs="Arial"/>
          <w:sz w:val="20"/>
          <w:szCs w:val="20"/>
        </w:rPr>
        <w:t>Emma Hall</w:t>
      </w:r>
      <w:r>
        <w:rPr>
          <w:rFonts w:ascii="Arial" w:hAnsi="Arial" w:cs="Arial"/>
          <w:sz w:val="20"/>
          <w:szCs w:val="20"/>
        </w:rPr>
        <w:tab/>
      </w:r>
      <w:r>
        <w:rPr>
          <w:rFonts w:ascii="Arial" w:hAnsi="Arial" w:cs="Arial"/>
          <w:sz w:val="20"/>
          <w:szCs w:val="20"/>
        </w:rPr>
        <w:tab/>
      </w:r>
      <w:r>
        <w:rPr>
          <w:rFonts w:ascii="Arial" w:hAnsi="Arial" w:cs="Arial"/>
          <w:sz w:val="20"/>
          <w:szCs w:val="20"/>
        </w:rPr>
        <w:tab/>
      </w:r>
      <w:r w:rsidR="00DD1948">
        <w:rPr>
          <w:rFonts w:ascii="Arial" w:hAnsi="Arial" w:cs="Arial"/>
          <w:sz w:val="20"/>
          <w:szCs w:val="20"/>
        </w:rPr>
        <w:t>Live Theatre</w:t>
      </w:r>
      <w:r w:rsidR="00DD1948">
        <w:rPr>
          <w:rFonts w:ascii="Arial" w:hAnsi="Arial" w:cs="Arial"/>
          <w:sz w:val="20"/>
          <w:szCs w:val="20"/>
        </w:rPr>
        <w:tab/>
      </w:r>
      <w:r w:rsidR="00DD1948">
        <w:rPr>
          <w:rFonts w:ascii="Arial" w:hAnsi="Arial" w:cs="Arial"/>
          <w:sz w:val="20"/>
          <w:szCs w:val="20"/>
        </w:rPr>
        <w:tab/>
      </w:r>
      <w:r w:rsidR="00DD1948">
        <w:rPr>
          <w:rFonts w:ascii="Arial" w:hAnsi="Arial" w:cs="Arial"/>
          <w:sz w:val="20"/>
          <w:szCs w:val="20"/>
        </w:rPr>
        <w:tab/>
      </w:r>
      <w:hyperlink r:id="rId17" w:history="1">
        <w:r w:rsidR="00DA247E" w:rsidRPr="00736C60">
          <w:rPr>
            <w:rStyle w:val="Hyperlink"/>
            <w:rFonts w:ascii="Arial" w:hAnsi="Arial" w:cs="Arial"/>
            <w:sz w:val="20"/>
            <w:szCs w:val="20"/>
          </w:rPr>
          <w:t>emma@live.org.uk</w:t>
        </w:r>
      </w:hyperlink>
    </w:p>
    <w:p w14:paraId="295BE891" w14:textId="0D89527E" w:rsidR="00FF56A9" w:rsidRDefault="001F4923" w:rsidP="003877D5">
      <w:pPr>
        <w:autoSpaceDE w:val="0"/>
        <w:autoSpaceDN w:val="0"/>
        <w:adjustRightInd w:val="0"/>
        <w:rPr>
          <w:rFonts w:ascii="Arial" w:hAnsi="Arial" w:cs="Arial"/>
          <w:sz w:val="20"/>
          <w:szCs w:val="20"/>
        </w:rPr>
      </w:pPr>
      <w:r>
        <w:rPr>
          <w:rFonts w:ascii="Arial" w:hAnsi="Arial" w:cs="Arial"/>
          <w:sz w:val="20"/>
          <w:szCs w:val="20"/>
        </w:rPr>
        <w:t>Graeme Ellis</w:t>
      </w:r>
      <w:r>
        <w:rPr>
          <w:rFonts w:ascii="Arial" w:hAnsi="Arial" w:cs="Arial"/>
          <w:sz w:val="20"/>
          <w:szCs w:val="20"/>
        </w:rPr>
        <w:tab/>
      </w:r>
      <w:r>
        <w:rPr>
          <w:rFonts w:ascii="Arial" w:hAnsi="Arial" w:cs="Arial"/>
          <w:sz w:val="20"/>
          <w:szCs w:val="20"/>
        </w:rPr>
        <w:tab/>
      </w:r>
      <w:r w:rsidR="00FF56A9" w:rsidRPr="00FF56A9">
        <w:rPr>
          <w:rFonts w:ascii="Arial" w:hAnsi="Arial" w:cs="Arial"/>
          <w:sz w:val="20"/>
          <w:szCs w:val="20"/>
        </w:rPr>
        <w:tab/>
      </w:r>
      <w:r>
        <w:rPr>
          <w:rFonts w:ascii="Arial" w:hAnsi="Arial" w:cs="Arial"/>
          <w:sz w:val="20"/>
          <w:szCs w:val="20"/>
        </w:rPr>
        <w:t>Roundhouse</w:t>
      </w:r>
      <w:r>
        <w:rPr>
          <w:rFonts w:ascii="Arial" w:hAnsi="Arial" w:cs="Arial"/>
          <w:sz w:val="20"/>
          <w:szCs w:val="20"/>
        </w:rPr>
        <w:tab/>
      </w:r>
      <w:r w:rsidR="00FF56A9" w:rsidRPr="00FF56A9">
        <w:rPr>
          <w:rFonts w:ascii="Arial" w:hAnsi="Arial" w:cs="Arial"/>
          <w:sz w:val="20"/>
          <w:szCs w:val="20"/>
        </w:rPr>
        <w:tab/>
      </w:r>
      <w:r w:rsidR="00FF56A9" w:rsidRPr="00FF56A9">
        <w:rPr>
          <w:rFonts w:ascii="Arial" w:hAnsi="Arial" w:cs="Arial"/>
          <w:sz w:val="20"/>
          <w:szCs w:val="20"/>
        </w:rPr>
        <w:tab/>
      </w:r>
      <w:hyperlink r:id="rId18" w:history="1">
        <w:r w:rsidR="00C31E91" w:rsidRPr="00D02EB1">
          <w:rPr>
            <w:rStyle w:val="Hyperlink"/>
            <w:rFonts w:ascii="Arial" w:hAnsi="Arial" w:cs="Arial"/>
            <w:sz w:val="20"/>
            <w:szCs w:val="20"/>
          </w:rPr>
          <w:t>graeme.ellis@roundhouse.org.uk</w:t>
        </w:r>
      </w:hyperlink>
    </w:p>
    <w:p w14:paraId="441A94A1" w14:textId="7BCA4CE9" w:rsidR="001F4923" w:rsidRDefault="001F4923" w:rsidP="003877D5">
      <w:pPr>
        <w:autoSpaceDE w:val="0"/>
        <w:autoSpaceDN w:val="0"/>
        <w:adjustRightInd w:val="0"/>
        <w:rPr>
          <w:rFonts w:ascii="Arial" w:hAnsi="Arial" w:cs="Arial"/>
          <w:sz w:val="20"/>
          <w:szCs w:val="20"/>
        </w:rPr>
      </w:pPr>
      <w:r>
        <w:rPr>
          <w:rFonts w:ascii="Arial" w:hAnsi="Arial" w:cs="Arial"/>
          <w:sz w:val="20"/>
          <w:szCs w:val="20"/>
        </w:rPr>
        <w:t>Harriet Hall</w:t>
      </w:r>
      <w:r>
        <w:rPr>
          <w:rFonts w:ascii="Arial" w:hAnsi="Arial" w:cs="Arial"/>
          <w:sz w:val="20"/>
          <w:szCs w:val="20"/>
        </w:rPr>
        <w:tab/>
      </w:r>
      <w:r>
        <w:rPr>
          <w:rFonts w:ascii="Arial" w:hAnsi="Arial" w:cs="Arial"/>
          <w:sz w:val="20"/>
          <w:szCs w:val="20"/>
        </w:rPr>
        <w:tab/>
      </w:r>
      <w:r>
        <w:rPr>
          <w:rFonts w:ascii="Arial" w:hAnsi="Arial" w:cs="Arial"/>
          <w:sz w:val="20"/>
          <w:szCs w:val="20"/>
        </w:rPr>
        <w:tab/>
      </w:r>
      <w:r w:rsidR="006C1351">
        <w:rPr>
          <w:rFonts w:ascii="Arial" w:hAnsi="Arial" w:cs="Arial"/>
          <w:sz w:val="20"/>
          <w:szCs w:val="20"/>
        </w:rPr>
        <w:t>Halle Orchestra</w:t>
      </w:r>
      <w:r w:rsidR="006C1351">
        <w:rPr>
          <w:rFonts w:ascii="Arial" w:hAnsi="Arial" w:cs="Arial"/>
          <w:sz w:val="20"/>
          <w:szCs w:val="20"/>
        </w:rPr>
        <w:tab/>
      </w:r>
      <w:r>
        <w:rPr>
          <w:rFonts w:ascii="Arial" w:hAnsi="Arial" w:cs="Arial"/>
          <w:sz w:val="20"/>
          <w:szCs w:val="20"/>
        </w:rPr>
        <w:tab/>
      </w:r>
      <w:r>
        <w:rPr>
          <w:rFonts w:ascii="Arial" w:hAnsi="Arial" w:cs="Arial"/>
          <w:sz w:val="20"/>
          <w:szCs w:val="20"/>
        </w:rPr>
        <w:tab/>
      </w:r>
      <w:hyperlink r:id="rId19" w:history="1">
        <w:r w:rsidRPr="00D02EB1">
          <w:rPr>
            <w:rStyle w:val="Hyperlink"/>
            <w:rFonts w:ascii="Arial" w:hAnsi="Arial" w:cs="Arial"/>
            <w:sz w:val="20"/>
            <w:szCs w:val="20"/>
          </w:rPr>
          <w:t>harriet.hall@halle.co.uk</w:t>
        </w:r>
      </w:hyperlink>
    </w:p>
    <w:p w14:paraId="41AC41EA" w14:textId="527425AC" w:rsidR="0018479A" w:rsidRDefault="0018479A" w:rsidP="003877D5">
      <w:pPr>
        <w:autoSpaceDE w:val="0"/>
        <w:autoSpaceDN w:val="0"/>
        <w:adjustRightInd w:val="0"/>
        <w:rPr>
          <w:rFonts w:ascii="Arial" w:hAnsi="Arial" w:cs="Arial"/>
          <w:sz w:val="20"/>
          <w:szCs w:val="20"/>
        </w:rPr>
      </w:pPr>
      <w:r>
        <w:rPr>
          <w:rFonts w:ascii="Arial" w:hAnsi="Arial" w:cs="Arial"/>
          <w:sz w:val="20"/>
          <w:szCs w:val="20"/>
        </w:rPr>
        <w:t>Harriet Mayhew</w:t>
      </w:r>
      <w:r>
        <w:rPr>
          <w:rFonts w:ascii="Arial" w:hAnsi="Arial" w:cs="Arial"/>
          <w:sz w:val="20"/>
          <w:szCs w:val="20"/>
        </w:rPr>
        <w:tab/>
      </w:r>
      <w:r>
        <w:rPr>
          <w:rFonts w:ascii="Arial" w:hAnsi="Arial" w:cs="Arial"/>
          <w:sz w:val="20"/>
          <w:szCs w:val="20"/>
        </w:rPr>
        <w:tab/>
      </w:r>
      <w:r>
        <w:rPr>
          <w:rFonts w:ascii="Arial" w:hAnsi="Arial" w:cs="Arial"/>
          <w:sz w:val="20"/>
          <w:szCs w:val="20"/>
        </w:rPr>
        <w:tab/>
        <w:t>Sage Gateshead</w:t>
      </w:r>
      <w:r>
        <w:rPr>
          <w:rFonts w:ascii="Arial" w:hAnsi="Arial" w:cs="Arial"/>
          <w:sz w:val="20"/>
          <w:szCs w:val="20"/>
        </w:rPr>
        <w:tab/>
      </w:r>
      <w:r>
        <w:rPr>
          <w:rFonts w:ascii="Arial" w:hAnsi="Arial" w:cs="Arial"/>
          <w:sz w:val="20"/>
          <w:szCs w:val="20"/>
        </w:rPr>
        <w:tab/>
      </w:r>
      <w:hyperlink r:id="rId20" w:history="1">
        <w:r w:rsidRPr="00D02EB1">
          <w:rPr>
            <w:rStyle w:val="Hyperlink"/>
            <w:rFonts w:ascii="Arial" w:hAnsi="Arial" w:cs="Arial"/>
            <w:sz w:val="20"/>
            <w:szCs w:val="20"/>
          </w:rPr>
          <w:t>harriet.maynew@sagegateshead.com</w:t>
        </w:r>
      </w:hyperlink>
    </w:p>
    <w:p w14:paraId="2C218C87" w14:textId="4DEADA68" w:rsidR="001F4923" w:rsidRDefault="001F4923" w:rsidP="003877D5">
      <w:pPr>
        <w:autoSpaceDE w:val="0"/>
        <w:autoSpaceDN w:val="0"/>
        <w:adjustRightInd w:val="0"/>
        <w:rPr>
          <w:rFonts w:ascii="Arial" w:hAnsi="Arial" w:cs="Arial"/>
          <w:sz w:val="20"/>
          <w:szCs w:val="20"/>
        </w:rPr>
      </w:pPr>
      <w:r>
        <w:rPr>
          <w:rFonts w:ascii="Arial" w:hAnsi="Arial" w:cs="Arial"/>
          <w:sz w:val="20"/>
          <w:szCs w:val="20"/>
        </w:rPr>
        <w:t xml:space="preserve">Henry </w:t>
      </w:r>
      <w:proofErr w:type="spellStart"/>
      <w:r>
        <w:rPr>
          <w:rFonts w:ascii="Arial" w:hAnsi="Arial" w:cs="Arial"/>
          <w:sz w:val="20"/>
          <w:szCs w:val="20"/>
        </w:rPr>
        <w:t>Filoux</w:t>
      </w:r>
      <w:proofErr w:type="spellEnd"/>
      <w:r>
        <w:rPr>
          <w:rFonts w:ascii="Arial" w:hAnsi="Arial" w:cs="Arial"/>
          <w:sz w:val="20"/>
          <w:szCs w:val="20"/>
        </w:rPr>
        <w:t>-Bennett</w:t>
      </w:r>
      <w:r>
        <w:rPr>
          <w:rFonts w:ascii="Arial" w:hAnsi="Arial" w:cs="Arial"/>
          <w:sz w:val="20"/>
          <w:szCs w:val="20"/>
        </w:rPr>
        <w:tab/>
      </w:r>
      <w:r>
        <w:rPr>
          <w:rFonts w:ascii="Arial" w:hAnsi="Arial" w:cs="Arial"/>
          <w:sz w:val="20"/>
          <w:szCs w:val="20"/>
        </w:rPr>
        <w:tab/>
        <w:t>Nottingham Playhouse</w:t>
      </w:r>
      <w:r>
        <w:rPr>
          <w:rFonts w:ascii="Arial" w:hAnsi="Arial" w:cs="Arial"/>
          <w:sz w:val="20"/>
          <w:szCs w:val="20"/>
        </w:rPr>
        <w:tab/>
      </w:r>
      <w:r>
        <w:rPr>
          <w:rFonts w:ascii="Arial" w:hAnsi="Arial" w:cs="Arial"/>
          <w:sz w:val="20"/>
          <w:szCs w:val="20"/>
        </w:rPr>
        <w:tab/>
      </w:r>
      <w:hyperlink r:id="rId21" w:history="1">
        <w:r w:rsidRPr="00D02EB1">
          <w:rPr>
            <w:rStyle w:val="Hyperlink"/>
            <w:rFonts w:ascii="Arial" w:hAnsi="Arial" w:cs="Arial"/>
            <w:sz w:val="20"/>
            <w:szCs w:val="20"/>
          </w:rPr>
          <w:t>henryfb@nottinghamplayhouse.co.uk</w:t>
        </w:r>
      </w:hyperlink>
    </w:p>
    <w:p w14:paraId="384CB729" w14:textId="0527BB14" w:rsidR="0018479A" w:rsidRDefault="0018479A" w:rsidP="003877D5">
      <w:pPr>
        <w:autoSpaceDE w:val="0"/>
        <w:autoSpaceDN w:val="0"/>
        <w:adjustRightInd w:val="0"/>
        <w:rPr>
          <w:rFonts w:ascii="Arial" w:hAnsi="Arial" w:cs="Arial"/>
          <w:sz w:val="20"/>
          <w:szCs w:val="20"/>
        </w:rPr>
      </w:pPr>
      <w:r>
        <w:rPr>
          <w:rFonts w:ascii="Arial" w:hAnsi="Arial" w:cs="Arial"/>
          <w:sz w:val="20"/>
          <w:szCs w:val="20"/>
        </w:rPr>
        <w:t xml:space="preserve">Imogen Ward </w:t>
      </w:r>
      <w:r>
        <w:rPr>
          <w:rFonts w:ascii="Arial" w:hAnsi="Arial" w:cs="Arial"/>
          <w:sz w:val="20"/>
          <w:szCs w:val="20"/>
        </w:rPr>
        <w:tab/>
      </w:r>
      <w:r>
        <w:rPr>
          <w:rFonts w:ascii="Arial" w:hAnsi="Arial" w:cs="Arial"/>
          <w:sz w:val="20"/>
          <w:szCs w:val="20"/>
        </w:rPr>
        <w:tab/>
      </w:r>
      <w:r>
        <w:rPr>
          <w:rFonts w:ascii="Arial" w:hAnsi="Arial" w:cs="Arial"/>
          <w:sz w:val="20"/>
          <w:szCs w:val="20"/>
        </w:rPr>
        <w:tab/>
        <w:t>TRCH Nottingham</w:t>
      </w:r>
      <w:r>
        <w:rPr>
          <w:rFonts w:ascii="Arial" w:hAnsi="Arial" w:cs="Arial"/>
          <w:sz w:val="20"/>
          <w:szCs w:val="20"/>
        </w:rPr>
        <w:tab/>
      </w:r>
      <w:r>
        <w:rPr>
          <w:rFonts w:ascii="Arial" w:hAnsi="Arial" w:cs="Arial"/>
          <w:sz w:val="20"/>
          <w:szCs w:val="20"/>
        </w:rPr>
        <w:tab/>
      </w:r>
      <w:hyperlink r:id="rId22" w:history="1">
        <w:r w:rsidRPr="00D02EB1">
          <w:rPr>
            <w:rStyle w:val="Hyperlink"/>
            <w:rFonts w:ascii="Arial" w:hAnsi="Arial" w:cs="Arial"/>
            <w:sz w:val="20"/>
            <w:szCs w:val="20"/>
          </w:rPr>
          <w:t>Imogen.ward@nottinghamcity.gov.uk</w:t>
        </w:r>
      </w:hyperlink>
    </w:p>
    <w:p w14:paraId="1E18E233" w14:textId="27E93C27" w:rsidR="001F4923" w:rsidRDefault="001F4923" w:rsidP="003877D5">
      <w:pPr>
        <w:autoSpaceDE w:val="0"/>
        <w:autoSpaceDN w:val="0"/>
        <w:adjustRightInd w:val="0"/>
        <w:rPr>
          <w:rFonts w:ascii="Arial" w:hAnsi="Arial" w:cs="Arial"/>
          <w:sz w:val="20"/>
          <w:szCs w:val="20"/>
        </w:rPr>
      </w:pPr>
      <w:r>
        <w:rPr>
          <w:rFonts w:ascii="Arial" w:hAnsi="Arial" w:cs="Arial"/>
          <w:sz w:val="20"/>
          <w:szCs w:val="20"/>
        </w:rPr>
        <w:t>Jamie Houston</w:t>
      </w:r>
      <w:r>
        <w:rPr>
          <w:rFonts w:ascii="Arial" w:hAnsi="Arial" w:cs="Arial"/>
          <w:sz w:val="20"/>
          <w:szCs w:val="20"/>
        </w:rPr>
        <w:tab/>
      </w:r>
      <w:r>
        <w:rPr>
          <w:rFonts w:ascii="Arial" w:hAnsi="Arial" w:cs="Arial"/>
          <w:sz w:val="20"/>
          <w:szCs w:val="20"/>
        </w:rPr>
        <w:tab/>
      </w:r>
      <w:r>
        <w:rPr>
          <w:rFonts w:ascii="Arial" w:hAnsi="Arial" w:cs="Arial"/>
          <w:sz w:val="20"/>
          <w:szCs w:val="20"/>
        </w:rPr>
        <w:tab/>
        <w:t>Glasgow Life</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23" w:history="1">
        <w:r w:rsidR="00C31E91" w:rsidRPr="00D02EB1">
          <w:rPr>
            <w:rStyle w:val="Hyperlink"/>
            <w:rFonts w:ascii="Arial" w:hAnsi="Arial" w:cs="Arial"/>
            <w:sz w:val="20"/>
            <w:szCs w:val="20"/>
          </w:rPr>
          <w:t>jamie.houston@glasgowlife.org.uk</w:t>
        </w:r>
      </w:hyperlink>
    </w:p>
    <w:p w14:paraId="040D60A5" w14:textId="65DD5E76" w:rsidR="00FC26AA" w:rsidRDefault="00FC26AA" w:rsidP="003877D5">
      <w:pPr>
        <w:autoSpaceDE w:val="0"/>
        <w:autoSpaceDN w:val="0"/>
        <w:adjustRightInd w:val="0"/>
        <w:rPr>
          <w:rFonts w:ascii="Arial" w:hAnsi="Arial" w:cs="Arial"/>
          <w:sz w:val="20"/>
          <w:szCs w:val="20"/>
        </w:rPr>
      </w:pPr>
      <w:r>
        <w:rPr>
          <w:rFonts w:ascii="Arial" w:hAnsi="Arial" w:cs="Arial"/>
          <w:sz w:val="20"/>
          <w:szCs w:val="20"/>
        </w:rPr>
        <w:t xml:space="preserve">Jessica </w:t>
      </w:r>
      <w:r w:rsidR="002F6EAD">
        <w:rPr>
          <w:rFonts w:ascii="Arial" w:hAnsi="Arial" w:cs="Arial"/>
          <w:sz w:val="20"/>
          <w:szCs w:val="20"/>
        </w:rPr>
        <w:t>Wong</w:t>
      </w:r>
      <w:r>
        <w:rPr>
          <w:rFonts w:ascii="Arial" w:hAnsi="Arial" w:cs="Arial"/>
          <w:sz w:val="20"/>
          <w:szCs w:val="20"/>
        </w:rPr>
        <w:tab/>
      </w:r>
      <w:r>
        <w:rPr>
          <w:rFonts w:ascii="Arial" w:hAnsi="Arial" w:cs="Arial"/>
          <w:sz w:val="20"/>
          <w:szCs w:val="20"/>
        </w:rPr>
        <w:tab/>
      </w:r>
      <w:r w:rsidR="006C1351">
        <w:rPr>
          <w:rFonts w:ascii="Arial" w:hAnsi="Arial" w:cs="Arial"/>
          <w:sz w:val="20"/>
          <w:szCs w:val="20"/>
        </w:rPr>
        <w:tab/>
      </w:r>
      <w:r>
        <w:rPr>
          <w:rFonts w:ascii="Arial" w:hAnsi="Arial" w:cs="Arial"/>
          <w:sz w:val="20"/>
          <w:szCs w:val="20"/>
        </w:rPr>
        <w:t>Wales Millennium Centre</w:t>
      </w:r>
      <w:r>
        <w:rPr>
          <w:rFonts w:ascii="Arial" w:hAnsi="Arial" w:cs="Arial"/>
          <w:sz w:val="20"/>
          <w:szCs w:val="20"/>
        </w:rPr>
        <w:tab/>
      </w:r>
      <w:hyperlink r:id="rId24" w:history="1">
        <w:r w:rsidR="006C1351" w:rsidRPr="00D7183D">
          <w:rPr>
            <w:rStyle w:val="Hyperlink"/>
            <w:rFonts w:ascii="Arial" w:hAnsi="Arial" w:cs="Arial"/>
            <w:sz w:val="20"/>
            <w:szCs w:val="20"/>
          </w:rPr>
          <w:t>jessica.wong@wmc.org.uk</w:t>
        </w:r>
      </w:hyperlink>
    </w:p>
    <w:p w14:paraId="45F5C8F5" w14:textId="07FC36C8"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Kelly </w:t>
      </w:r>
      <w:proofErr w:type="spellStart"/>
      <w:r w:rsidRPr="0004525F">
        <w:rPr>
          <w:rFonts w:ascii="Arial" w:hAnsi="Arial" w:cs="Arial"/>
          <w:sz w:val="20"/>
          <w:szCs w:val="20"/>
        </w:rPr>
        <w:t>Enderwick</w:t>
      </w:r>
      <w:proofErr w:type="spellEnd"/>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Sage Gateshead</w:t>
      </w:r>
      <w:r>
        <w:rPr>
          <w:rFonts w:ascii="Arial" w:hAnsi="Arial" w:cs="Arial"/>
          <w:sz w:val="20"/>
          <w:szCs w:val="20"/>
        </w:rPr>
        <w:tab/>
      </w:r>
      <w:r>
        <w:rPr>
          <w:rFonts w:ascii="Arial" w:hAnsi="Arial" w:cs="Arial"/>
          <w:sz w:val="20"/>
          <w:szCs w:val="20"/>
        </w:rPr>
        <w:tab/>
      </w:r>
      <w:hyperlink r:id="rId25" w:history="1">
        <w:r w:rsidR="001F4923" w:rsidRPr="00D02EB1">
          <w:rPr>
            <w:rStyle w:val="Hyperlink"/>
            <w:rFonts w:ascii="Arial" w:hAnsi="Arial" w:cs="Arial"/>
            <w:sz w:val="20"/>
            <w:szCs w:val="20"/>
          </w:rPr>
          <w:t>kelly.enderwick@sagegateshead.com</w:t>
        </w:r>
      </w:hyperlink>
    </w:p>
    <w:p w14:paraId="574D4C9B" w14:textId="65A64FB5" w:rsidR="0018479A" w:rsidRDefault="0018479A" w:rsidP="003877D5">
      <w:pPr>
        <w:autoSpaceDE w:val="0"/>
        <w:autoSpaceDN w:val="0"/>
        <w:adjustRightInd w:val="0"/>
        <w:rPr>
          <w:rFonts w:ascii="Arial" w:hAnsi="Arial" w:cs="Arial"/>
          <w:sz w:val="20"/>
          <w:szCs w:val="20"/>
        </w:rPr>
      </w:pPr>
      <w:r>
        <w:rPr>
          <w:rFonts w:ascii="Arial" w:hAnsi="Arial" w:cs="Arial"/>
          <w:sz w:val="20"/>
          <w:szCs w:val="20"/>
        </w:rPr>
        <w:t>Lindsay Hall</w:t>
      </w:r>
      <w:r>
        <w:rPr>
          <w:rFonts w:ascii="Arial" w:hAnsi="Arial" w:cs="Arial"/>
          <w:sz w:val="20"/>
          <w:szCs w:val="20"/>
        </w:rPr>
        <w:tab/>
      </w:r>
      <w:r>
        <w:rPr>
          <w:rFonts w:ascii="Arial" w:hAnsi="Arial" w:cs="Arial"/>
          <w:sz w:val="20"/>
          <w:szCs w:val="20"/>
        </w:rPr>
        <w:tab/>
      </w:r>
      <w:r>
        <w:rPr>
          <w:rFonts w:ascii="Arial" w:hAnsi="Arial" w:cs="Arial"/>
          <w:sz w:val="20"/>
          <w:szCs w:val="20"/>
        </w:rPr>
        <w:tab/>
        <w:t>TRCH Nottingham</w:t>
      </w:r>
      <w:r>
        <w:rPr>
          <w:rFonts w:ascii="Arial" w:hAnsi="Arial" w:cs="Arial"/>
          <w:sz w:val="20"/>
          <w:szCs w:val="20"/>
        </w:rPr>
        <w:tab/>
      </w:r>
      <w:r>
        <w:rPr>
          <w:rFonts w:ascii="Arial" w:hAnsi="Arial" w:cs="Arial"/>
          <w:sz w:val="20"/>
          <w:szCs w:val="20"/>
        </w:rPr>
        <w:tab/>
      </w:r>
      <w:hyperlink r:id="rId26" w:history="1">
        <w:r w:rsidRPr="00D02EB1">
          <w:rPr>
            <w:rStyle w:val="Hyperlink"/>
            <w:rFonts w:ascii="Arial" w:hAnsi="Arial" w:cs="Arial"/>
            <w:sz w:val="20"/>
            <w:szCs w:val="20"/>
          </w:rPr>
          <w:t>lindsay.hall@nottinghamcity.gov.uk</w:t>
        </w:r>
      </w:hyperlink>
    </w:p>
    <w:p w14:paraId="012B4762" w14:textId="0255C1CD" w:rsidR="007C2EE1" w:rsidRDefault="007C2EE1" w:rsidP="003877D5">
      <w:pPr>
        <w:autoSpaceDE w:val="0"/>
        <w:autoSpaceDN w:val="0"/>
        <w:adjustRightInd w:val="0"/>
        <w:rPr>
          <w:rFonts w:ascii="Arial" w:hAnsi="Arial" w:cs="Arial"/>
          <w:sz w:val="20"/>
          <w:szCs w:val="20"/>
        </w:rPr>
      </w:pPr>
      <w:r>
        <w:rPr>
          <w:rStyle w:val="Hyperlink"/>
          <w:rFonts w:ascii="Arial" w:hAnsi="Arial" w:cs="Arial"/>
          <w:color w:val="auto"/>
          <w:sz w:val="20"/>
          <w:szCs w:val="20"/>
          <w:u w:val="none"/>
        </w:rPr>
        <w:t>Li</w:t>
      </w:r>
      <w:r w:rsidR="00FC26AA">
        <w:rPr>
          <w:rStyle w:val="Hyperlink"/>
          <w:rFonts w:ascii="Arial" w:hAnsi="Arial" w:cs="Arial"/>
          <w:color w:val="auto"/>
          <w:sz w:val="20"/>
          <w:szCs w:val="20"/>
          <w:u w:val="none"/>
        </w:rPr>
        <w:t xml:space="preserve">ndsay </w:t>
      </w:r>
      <w:proofErr w:type="spellStart"/>
      <w:r w:rsidR="00FC26AA">
        <w:rPr>
          <w:rStyle w:val="Hyperlink"/>
          <w:rFonts w:ascii="Arial" w:hAnsi="Arial" w:cs="Arial"/>
          <w:color w:val="auto"/>
          <w:sz w:val="20"/>
          <w:szCs w:val="20"/>
          <w:u w:val="none"/>
        </w:rPr>
        <w:t>Garfoot</w:t>
      </w:r>
      <w:proofErr w:type="spellEnd"/>
      <w:r w:rsidR="00FC26AA">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sidR="00FC26AA">
        <w:rPr>
          <w:rStyle w:val="Hyperlink"/>
          <w:rFonts w:ascii="Arial" w:hAnsi="Arial" w:cs="Arial"/>
          <w:color w:val="auto"/>
          <w:sz w:val="20"/>
          <w:szCs w:val="20"/>
          <w:u w:val="none"/>
        </w:rPr>
        <w:t>Kings Place</w:t>
      </w:r>
      <w:r w:rsidR="00FC26AA">
        <w:rPr>
          <w:rStyle w:val="Hyperlink"/>
          <w:rFonts w:ascii="Arial" w:hAnsi="Arial" w:cs="Arial"/>
          <w:color w:val="auto"/>
          <w:sz w:val="20"/>
          <w:szCs w:val="20"/>
          <w:u w:val="none"/>
        </w:rPr>
        <w:tab/>
      </w:r>
      <w:r w:rsidR="00FC26AA">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27" w:history="1">
        <w:r w:rsidR="00C31E91" w:rsidRPr="00D02EB1">
          <w:rPr>
            <w:rStyle w:val="Hyperlink"/>
            <w:rFonts w:ascii="Arial" w:hAnsi="Arial" w:cs="Arial"/>
            <w:sz w:val="20"/>
            <w:szCs w:val="20"/>
          </w:rPr>
          <w:t>lindsay.garfoot@kingsplace.co.uk</w:t>
        </w:r>
      </w:hyperlink>
    </w:p>
    <w:p w14:paraId="6040A543" w14:textId="51D32DE5" w:rsidR="0018479A" w:rsidRDefault="0018479A" w:rsidP="003877D5">
      <w:pPr>
        <w:autoSpaceDE w:val="0"/>
        <w:autoSpaceDN w:val="0"/>
        <w:adjustRightInd w:val="0"/>
        <w:rPr>
          <w:rFonts w:ascii="Arial" w:hAnsi="Arial" w:cs="Arial"/>
          <w:sz w:val="20"/>
          <w:szCs w:val="20"/>
        </w:rPr>
      </w:pPr>
      <w:r>
        <w:rPr>
          <w:rFonts w:ascii="Arial" w:hAnsi="Arial" w:cs="Arial"/>
          <w:sz w:val="20"/>
          <w:szCs w:val="20"/>
        </w:rPr>
        <w:t>Louise Halliday</w:t>
      </w:r>
      <w:r w:rsidR="00DA247E">
        <w:rPr>
          <w:rFonts w:ascii="Arial" w:hAnsi="Arial" w:cs="Arial"/>
          <w:sz w:val="20"/>
          <w:szCs w:val="20"/>
        </w:rPr>
        <w:tab/>
      </w:r>
      <w:r w:rsidR="00DA247E">
        <w:rPr>
          <w:rFonts w:ascii="Arial" w:hAnsi="Arial" w:cs="Arial"/>
          <w:sz w:val="20"/>
          <w:szCs w:val="20"/>
        </w:rPr>
        <w:tab/>
      </w:r>
      <w:r w:rsidR="00DA247E">
        <w:rPr>
          <w:rFonts w:ascii="Arial" w:hAnsi="Arial" w:cs="Arial"/>
          <w:sz w:val="20"/>
          <w:szCs w:val="20"/>
        </w:rPr>
        <w:tab/>
        <w:t>Royal Albert Hall</w:t>
      </w:r>
      <w:r w:rsidR="00DA247E">
        <w:rPr>
          <w:rFonts w:ascii="Arial" w:hAnsi="Arial" w:cs="Arial"/>
          <w:sz w:val="20"/>
          <w:szCs w:val="20"/>
        </w:rPr>
        <w:tab/>
      </w:r>
      <w:r w:rsidR="00DA247E">
        <w:rPr>
          <w:rFonts w:ascii="Arial" w:hAnsi="Arial" w:cs="Arial"/>
          <w:sz w:val="20"/>
          <w:szCs w:val="20"/>
        </w:rPr>
        <w:tab/>
      </w:r>
      <w:hyperlink r:id="rId28" w:history="1">
        <w:r w:rsidR="00DA247E" w:rsidRPr="00736C60">
          <w:rPr>
            <w:rStyle w:val="Hyperlink"/>
            <w:rFonts w:ascii="Arial" w:hAnsi="Arial" w:cs="Arial"/>
            <w:sz w:val="20"/>
            <w:szCs w:val="20"/>
          </w:rPr>
          <w:t>louiseh@royalalberthall.com</w:t>
        </w:r>
      </w:hyperlink>
    </w:p>
    <w:p w14:paraId="2E3F535A" w14:textId="310CE8D7" w:rsidR="0018479A" w:rsidRDefault="0018479A" w:rsidP="003877D5">
      <w:pPr>
        <w:autoSpaceDE w:val="0"/>
        <w:autoSpaceDN w:val="0"/>
        <w:adjustRightInd w:val="0"/>
        <w:rPr>
          <w:rFonts w:ascii="Arial" w:hAnsi="Arial" w:cs="Arial"/>
          <w:sz w:val="20"/>
          <w:szCs w:val="20"/>
        </w:rPr>
      </w:pPr>
      <w:r>
        <w:rPr>
          <w:rFonts w:ascii="Arial" w:hAnsi="Arial" w:cs="Arial"/>
          <w:sz w:val="20"/>
          <w:szCs w:val="20"/>
        </w:rPr>
        <w:t>Magnus Poole</w:t>
      </w:r>
      <w:r>
        <w:rPr>
          <w:rFonts w:ascii="Arial" w:hAnsi="Arial" w:cs="Arial"/>
          <w:sz w:val="20"/>
          <w:szCs w:val="20"/>
        </w:rPr>
        <w:tab/>
      </w:r>
      <w:r>
        <w:rPr>
          <w:rFonts w:ascii="Arial" w:hAnsi="Arial" w:cs="Arial"/>
          <w:sz w:val="20"/>
          <w:szCs w:val="20"/>
        </w:rPr>
        <w:tab/>
      </w:r>
      <w:r>
        <w:rPr>
          <w:rFonts w:ascii="Arial" w:hAnsi="Arial" w:cs="Arial"/>
          <w:sz w:val="20"/>
          <w:szCs w:val="20"/>
        </w:rPr>
        <w:tab/>
        <w:t>TRCH Nottingham</w:t>
      </w:r>
      <w:r>
        <w:rPr>
          <w:rFonts w:ascii="Arial" w:hAnsi="Arial" w:cs="Arial"/>
          <w:sz w:val="20"/>
          <w:szCs w:val="20"/>
        </w:rPr>
        <w:tab/>
      </w:r>
      <w:r>
        <w:rPr>
          <w:rFonts w:ascii="Arial" w:hAnsi="Arial" w:cs="Arial"/>
          <w:sz w:val="20"/>
          <w:szCs w:val="20"/>
        </w:rPr>
        <w:tab/>
      </w:r>
      <w:hyperlink r:id="rId29" w:history="1">
        <w:r w:rsidRPr="00D02EB1">
          <w:rPr>
            <w:rStyle w:val="Hyperlink"/>
            <w:rFonts w:ascii="Arial" w:hAnsi="Arial" w:cs="Arial"/>
            <w:sz w:val="20"/>
            <w:szCs w:val="20"/>
          </w:rPr>
          <w:t>magnus.poole@nottinghamcity.gov.uk</w:t>
        </w:r>
      </w:hyperlink>
    </w:p>
    <w:p w14:paraId="764AD5A3" w14:textId="2A7E9C62" w:rsidR="0018479A" w:rsidRDefault="0018479A" w:rsidP="003877D5">
      <w:pPr>
        <w:autoSpaceDE w:val="0"/>
        <w:autoSpaceDN w:val="0"/>
        <w:adjustRightInd w:val="0"/>
        <w:rPr>
          <w:rFonts w:ascii="Arial" w:hAnsi="Arial" w:cs="Arial"/>
          <w:sz w:val="20"/>
          <w:szCs w:val="20"/>
        </w:rPr>
      </w:pPr>
      <w:r>
        <w:rPr>
          <w:rFonts w:ascii="Arial" w:hAnsi="Arial" w:cs="Arial"/>
          <w:sz w:val="20"/>
          <w:szCs w:val="20"/>
        </w:rPr>
        <w:t xml:space="preserve">Mark </w:t>
      </w:r>
      <w:proofErr w:type="spellStart"/>
      <w:r>
        <w:rPr>
          <w:rFonts w:ascii="Arial" w:hAnsi="Arial" w:cs="Arial"/>
          <w:sz w:val="20"/>
          <w:szCs w:val="20"/>
        </w:rPr>
        <w:t>Ri</w:t>
      </w:r>
      <w:r w:rsidR="00DD1948">
        <w:rPr>
          <w:rFonts w:ascii="Arial" w:hAnsi="Arial" w:cs="Arial"/>
          <w:sz w:val="20"/>
          <w:szCs w:val="20"/>
        </w:rPr>
        <w:t>d</w:t>
      </w:r>
      <w:r>
        <w:rPr>
          <w:rFonts w:ascii="Arial" w:hAnsi="Arial" w:cs="Arial"/>
          <w:sz w:val="20"/>
          <w:szCs w:val="20"/>
        </w:rPr>
        <w:t>sdale</w:t>
      </w:r>
      <w:proofErr w:type="spellEnd"/>
      <w:r w:rsidR="00DD1948">
        <w:rPr>
          <w:rFonts w:ascii="Arial" w:hAnsi="Arial" w:cs="Arial"/>
          <w:sz w:val="20"/>
          <w:szCs w:val="20"/>
        </w:rPr>
        <w:tab/>
      </w:r>
      <w:r w:rsidR="00DD1948">
        <w:rPr>
          <w:rFonts w:ascii="Arial" w:hAnsi="Arial" w:cs="Arial"/>
          <w:sz w:val="20"/>
          <w:szCs w:val="20"/>
        </w:rPr>
        <w:tab/>
      </w:r>
      <w:r w:rsidR="00DD1948">
        <w:rPr>
          <w:rFonts w:ascii="Arial" w:hAnsi="Arial" w:cs="Arial"/>
          <w:sz w:val="20"/>
          <w:szCs w:val="20"/>
        </w:rPr>
        <w:tab/>
        <w:t>Sage Gateshead</w:t>
      </w:r>
      <w:r w:rsidR="00DD1948">
        <w:rPr>
          <w:rFonts w:ascii="Arial" w:hAnsi="Arial" w:cs="Arial"/>
          <w:sz w:val="20"/>
          <w:szCs w:val="20"/>
        </w:rPr>
        <w:tab/>
      </w:r>
      <w:r w:rsidR="00DD1948">
        <w:rPr>
          <w:rFonts w:ascii="Arial" w:hAnsi="Arial" w:cs="Arial"/>
          <w:sz w:val="20"/>
          <w:szCs w:val="20"/>
        </w:rPr>
        <w:tab/>
      </w:r>
      <w:hyperlink r:id="rId30" w:history="1">
        <w:r w:rsidR="00DD1948" w:rsidRPr="00736C60">
          <w:rPr>
            <w:rStyle w:val="Hyperlink"/>
            <w:rFonts w:ascii="Arial" w:hAnsi="Arial" w:cs="Arial"/>
            <w:sz w:val="20"/>
            <w:szCs w:val="20"/>
          </w:rPr>
          <w:t>mark.ridsdale@sagegateshead.com</w:t>
        </w:r>
      </w:hyperlink>
    </w:p>
    <w:p w14:paraId="0FAD260C" w14:textId="6EB0BEA7" w:rsidR="00C31E91" w:rsidRDefault="00C31E91" w:rsidP="003877D5">
      <w:pPr>
        <w:autoSpaceDE w:val="0"/>
        <w:autoSpaceDN w:val="0"/>
        <w:adjustRightInd w:val="0"/>
        <w:rPr>
          <w:rFonts w:ascii="Arial" w:hAnsi="Arial" w:cs="Arial"/>
          <w:sz w:val="20"/>
          <w:szCs w:val="20"/>
        </w:rPr>
      </w:pPr>
      <w:r>
        <w:rPr>
          <w:rFonts w:ascii="Arial" w:hAnsi="Arial" w:cs="Arial"/>
          <w:sz w:val="20"/>
          <w:szCs w:val="20"/>
        </w:rPr>
        <w:t>Mark Steel</w:t>
      </w:r>
      <w:r>
        <w:rPr>
          <w:rFonts w:ascii="Arial" w:hAnsi="Arial" w:cs="Arial"/>
          <w:sz w:val="20"/>
          <w:szCs w:val="20"/>
        </w:rPr>
        <w:tab/>
      </w:r>
      <w:r>
        <w:rPr>
          <w:rFonts w:ascii="Arial" w:hAnsi="Arial" w:cs="Arial"/>
          <w:sz w:val="20"/>
          <w:szCs w:val="20"/>
        </w:rPr>
        <w:tab/>
      </w:r>
      <w:r>
        <w:rPr>
          <w:rFonts w:ascii="Arial" w:hAnsi="Arial" w:cs="Arial"/>
          <w:sz w:val="20"/>
          <w:szCs w:val="20"/>
        </w:rPr>
        <w:tab/>
        <w:t>Tessitura Network</w:t>
      </w:r>
      <w:r>
        <w:rPr>
          <w:rFonts w:ascii="Arial" w:hAnsi="Arial" w:cs="Arial"/>
          <w:sz w:val="20"/>
          <w:szCs w:val="20"/>
        </w:rPr>
        <w:tab/>
      </w:r>
      <w:r>
        <w:rPr>
          <w:rFonts w:ascii="Arial" w:hAnsi="Arial" w:cs="Arial"/>
          <w:sz w:val="20"/>
          <w:szCs w:val="20"/>
        </w:rPr>
        <w:tab/>
      </w:r>
      <w:hyperlink r:id="rId31" w:history="1">
        <w:r w:rsidRPr="00D02EB1">
          <w:rPr>
            <w:rStyle w:val="Hyperlink"/>
            <w:rFonts w:ascii="Arial" w:hAnsi="Arial" w:cs="Arial"/>
            <w:sz w:val="20"/>
            <w:szCs w:val="20"/>
          </w:rPr>
          <w:t>msteel@tessituranetwork.com</w:t>
        </w:r>
      </w:hyperlink>
    </w:p>
    <w:p w14:paraId="4CD61C7D" w14:textId="23683E24" w:rsidR="0018479A" w:rsidRDefault="0018479A" w:rsidP="003877D5">
      <w:pPr>
        <w:autoSpaceDE w:val="0"/>
        <w:autoSpaceDN w:val="0"/>
        <w:adjustRightInd w:val="0"/>
        <w:rPr>
          <w:rFonts w:ascii="Arial" w:hAnsi="Arial" w:cs="Arial"/>
          <w:sz w:val="20"/>
          <w:szCs w:val="20"/>
        </w:rPr>
      </w:pPr>
      <w:r>
        <w:rPr>
          <w:rFonts w:ascii="Arial" w:hAnsi="Arial" w:cs="Arial"/>
          <w:sz w:val="20"/>
          <w:szCs w:val="20"/>
        </w:rPr>
        <w:t xml:space="preserve">Martin </w:t>
      </w:r>
      <w:proofErr w:type="spellStart"/>
      <w:r>
        <w:rPr>
          <w:rFonts w:ascii="Arial" w:hAnsi="Arial" w:cs="Arial"/>
          <w:sz w:val="20"/>
          <w:szCs w:val="20"/>
        </w:rPr>
        <w:t>Havn</w:t>
      </w:r>
      <w:proofErr w:type="spellEnd"/>
      <w:r>
        <w:rPr>
          <w:rFonts w:ascii="Arial" w:hAnsi="Arial" w:cs="Arial"/>
          <w:sz w:val="20"/>
          <w:szCs w:val="20"/>
        </w:rPr>
        <w:tab/>
      </w:r>
      <w:r>
        <w:rPr>
          <w:rFonts w:ascii="Arial" w:hAnsi="Arial" w:cs="Arial"/>
          <w:sz w:val="20"/>
          <w:szCs w:val="20"/>
        </w:rPr>
        <w:tab/>
      </w:r>
      <w:r>
        <w:rPr>
          <w:rFonts w:ascii="Arial" w:hAnsi="Arial" w:cs="Arial"/>
          <w:sz w:val="20"/>
          <w:szCs w:val="20"/>
        </w:rPr>
        <w:tab/>
        <w:t>Royal Danish Theatre</w:t>
      </w:r>
      <w:r>
        <w:rPr>
          <w:rFonts w:ascii="Arial" w:hAnsi="Arial" w:cs="Arial"/>
          <w:sz w:val="20"/>
          <w:szCs w:val="20"/>
        </w:rPr>
        <w:tab/>
      </w:r>
      <w:r>
        <w:rPr>
          <w:rFonts w:ascii="Arial" w:hAnsi="Arial" w:cs="Arial"/>
          <w:sz w:val="20"/>
          <w:szCs w:val="20"/>
        </w:rPr>
        <w:tab/>
      </w:r>
      <w:hyperlink r:id="rId32" w:history="1">
        <w:r w:rsidRPr="00D02EB1">
          <w:rPr>
            <w:rStyle w:val="Hyperlink"/>
            <w:rFonts w:ascii="Arial" w:hAnsi="Arial" w:cs="Arial"/>
            <w:sz w:val="20"/>
            <w:szCs w:val="20"/>
          </w:rPr>
          <w:t>mhavn@kgltheater.dk</w:t>
        </w:r>
      </w:hyperlink>
    </w:p>
    <w:p w14:paraId="745E2F0C" w14:textId="1C79B281" w:rsidR="008F3E58" w:rsidRDefault="00C31E91" w:rsidP="003877D5">
      <w:pPr>
        <w:autoSpaceDE w:val="0"/>
        <w:autoSpaceDN w:val="0"/>
        <w:adjustRightInd w:val="0"/>
        <w:rPr>
          <w:rFonts w:ascii="Arial" w:hAnsi="Arial" w:cs="Arial"/>
          <w:sz w:val="20"/>
          <w:szCs w:val="20"/>
        </w:rPr>
      </w:pPr>
      <w:r>
        <w:rPr>
          <w:rFonts w:ascii="Arial" w:hAnsi="Arial" w:cs="Arial"/>
          <w:sz w:val="20"/>
          <w:szCs w:val="20"/>
        </w:rPr>
        <w:t>Rachel Hanson</w:t>
      </w:r>
      <w:r>
        <w:rPr>
          <w:rFonts w:ascii="Arial" w:hAnsi="Arial" w:cs="Arial"/>
          <w:sz w:val="20"/>
          <w:szCs w:val="20"/>
        </w:rPr>
        <w:tab/>
      </w:r>
      <w:r w:rsidR="008F3E58" w:rsidRPr="0004525F">
        <w:rPr>
          <w:rFonts w:ascii="Arial" w:hAnsi="Arial" w:cs="Arial"/>
          <w:sz w:val="20"/>
          <w:szCs w:val="20"/>
        </w:rPr>
        <w:tab/>
      </w:r>
      <w:r w:rsidR="008F3E58" w:rsidRPr="0004525F">
        <w:rPr>
          <w:rFonts w:ascii="Arial" w:hAnsi="Arial" w:cs="Arial"/>
          <w:sz w:val="20"/>
          <w:szCs w:val="20"/>
        </w:rPr>
        <w:tab/>
      </w:r>
      <w:r>
        <w:rPr>
          <w:rFonts w:ascii="Arial" w:hAnsi="Arial" w:cs="Arial"/>
          <w:sz w:val="20"/>
          <w:szCs w:val="20"/>
        </w:rPr>
        <w:t>Wales Millennium Centre</w:t>
      </w:r>
      <w:r>
        <w:rPr>
          <w:rFonts w:ascii="Arial" w:hAnsi="Arial" w:cs="Arial"/>
          <w:sz w:val="20"/>
          <w:szCs w:val="20"/>
        </w:rPr>
        <w:tab/>
      </w:r>
      <w:hyperlink r:id="rId33" w:history="1">
        <w:r w:rsidRPr="00D02EB1">
          <w:rPr>
            <w:rStyle w:val="Hyperlink"/>
            <w:rFonts w:ascii="Arial" w:hAnsi="Arial" w:cs="Arial"/>
            <w:sz w:val="20"/>
            <w:szCs w:val="20"/>
          </w:rPr>
          <w:t>rachel.hanson@wmc.org.uk</w:t>
        </w:r>
      </w:hyperlink>
    </w:p>
    <w:p w14:paraId="5C3FE542" w14:textId="1AAA0C93" w:rsidR="007C2EE1" w:rsidRDefault="00C31E91" w:rsidP="003877D5">
      <w:pPr>
        <w:autoSpaceDE w:val="0"/>
        <w:autoSpaceDN w:val="0"/>
        <w:adjustRightInd w:val="0"/>
        <w:rPr>
          <w:rFonts w:ascii="Arial" w:hAnsi="Arial" w:cs="Arial"/>
          <w:sz w:val="20"/>
          <w:szCs w:val="20"/>
        </w:rPr>
      </w:pPr>
      <w:r>
        <w:rPr>
          <w:rFonts w:ascii="Arial" w:hAnsi="Arial" w:cs="Arial"/>
          <w:sz w:val="20"/>
          <w:szCs w:val="20"/>
        </w:rPr>
        <w:t>Rebecca Duffin</w:t>
      </w:r>
      <w:r w:rsidR="007C2EE1">
        <w:rPr>
          <w:rFonts w:ascii="Arial" w:hAnsi="Arial" w:cs="Arial"/>
          <w:sz w:val="20"/>
          <w:szCs w:val="20"/>
        </w:rPr>
        <w:tab/>
      </w:r>
      <w:r w:rsidR="007C2EE1">
        <w:rPr>
          <w:rFonts w:ascii="Arial" w:hAnsi="Arial" w:cs="Arial"/>
          <w:sz w:val="20"/>
          <w:szCs w:val="20"/>
        </w:rPr>
        <w:tab/>
      </w:r>
      <w:r w:rsidR="007C2EE1">
        <w:rPr>
          <w:rFonts w:ascii="Arial" w:hAnsi="Arial" w:cs="Arial"/>
          <w:sz w:val="20"/>
          <w:szCs w:val="20"/>
        </w:rPr>
        <w:tab/>
      </w:r>
      <w:r>
        <w:rPr>
          <w:rFonts w:ascii="Arial" w:hAnsi="Arial" w:cs="Arial"/>
          <w:sz w:val="20"/>
          <w:szCs w:val="20"/>
        </w:rPr>
        <w:t xml:space="preserve">Southbank Centre </w:t>
      </w:r>
      <w:r>
        <w:rPr>
          <w:rFonts w:ascii="Arial" w:hAnsi="Arial" w:cs="Arial"/>
          <w:sz w:val="20"/>
          <w:szCs w:val="20"/>
        </w:rPr>
        <w:tab/>
      </w:r>
      <w:r>
        <w:rPr>
          <w:rFonts w:ascii="Arial" w:hAnsi="Arial" w:cs="Arial"/>
          <w:sz w:val="20"/>
          <w:szCs w:val="20"/>
        </w:rPr>
        <w:tab/>
      </w:r>
      <w:hyperlink r:id="rId34" w:history="1">
        <w:r w:rsidRPr="00D02EB1">
          <w:rPr>
            <w:rStyle w:val="Hyperlink"/>
            <w:rFonts w:ascii="Arial" w:hAnsi="Arial" w:cs="Arial"/>
            <w:sz w:val="20"/>
            <w:szCs w:val="20"/>
          </w:rPr>
          <w:t>rebecca.duffin@southbankcentre.co.uk</w:t>
        </w:r>
      </w:hyperlink>
    </w:p>
    <w:p w14:paraId="1A4AEAC6" w14:textId="502932AF" w:rsidR="007C2EE1" w:rsidRDefault="00C31E91" w:rsidP="003877D5">
      <w:pPr>
        <w:autoSpaceDE w:val="0"/>
        <w:autoSpaceDN w:val="0"/>
        <w:adjustRightInd w:val="0"/>
        <w:rPr>
          <w:rFonts w:ascii="Arial" w:hAnsi="Arial" w:cs="Arial"/>
          <w:sz w:val="20"/>
          <w:szCs w:val="20"/>
        </w:rPr>
      </w:pPr>
      <w:r>
        <w:rPr>
          <w:rFonts w:ascii="Arial" w:hAnsi="Arial" w:cs="Arial"/>
          <w:sz w:val="20"/>
          <w:szCs w:val="20"/>
        </w:rPr>
        <w:t>Richard Surgay</w:t>
      </w:r>
      <w:r>
        <w:rPr>
          <w:rFonts w:ascii="Arial" w:hAnsi="Arial" w:cs="Arial"/>
          <w:sz w:val="20"/>
          <w:szCs w:val="20"/>
        </w:rPr>
        <w:tab/>
      </w:r>
      <w:r w:rsidR="007C2EE1">
        <w:rPr>
          <w:rFonts w:ascii="Arial" w:hAnsi="Arial" w:cs="Arial"/>
          <w:sz w:val="20"/>
          <w:szCs w:val="20"/>
        </w:rPr>
        <w:tab/>
      </w:r>
      <w:r w:rsidR="007C2EE1">
        <w:rPr>
          <w:rFonts w:ascii="Arial" w:hAnsi="Arial" w:cs="Arial"/>
          <w:sz w:val="20"/>
          <w:szCs w:val="20"/>
        </w:rPr>
        <w:tab/>
      </w:r>
      <w:r>
        <w:rPr>
          <w:rFonts w:ascii="Arial" w:hAnsi="Arial" w:cs="Arial"/>
          <w:sz w:val="20"/>
          <w:szCs w:val="20"/>
        </w:rPr>
        <w:t>Nottingham Playhouse</w:t>
      </w:r>
      <w:r w:rsidR="007C2EE1">
        <w:rPr>
          <w:rFonts w:ascii="Arial" w:hAnsi="Arial" w:cs="Arial"/>
          <w:sz w:val="20"/>
          <w:szCs w:val="20"/>
        </w:rPr>
        <w:tab/>
      </w:r>
      <w:r w:rsidR="007C2EE1">
        <w:rPr>
          <w:rFonts w:ascii="Arial" w:hAnsi="Arial" w:cs="Arial"/>
          <w:sz w:val="20"/>
          <w:szCs w:val="20"/>
        </w:rPr>
        <w:tab/>
      </w:r>
      <w:hyperlink r:id="rId35" w:history="1">
        <w:r w:rsidRPr="00D02EB1">
          <w:rPr>
            <w:rStyle w:val="Hyperlink"/>
            <w:rFonts w:ascii="Arial" w:hAnsi="Arial" w:cs="Arial"/>
            <w:sz w:val="20"/>
            <w:szCs w:val="20"/>
          </w:rPr>
          <w:t>richards@nottinghamplayhouse.co.uk</w:t>
        </w:r>
      </w:hyperlink>
    </w:p>
    <w:p w14:paraId="54735728" w14:textId="389CE6B1" w:rsidR="0018479A" w:rsidRDefault="0018479A" w:rsidP="003877D5">
      <w:pPr>
        <w:autoSpaceDE w:val="0"/>
        <w:autoSpaceDN w:val="0"/>
        <w:adjustRightInd w:val="0"/>
        <w:rPr>
          <w:rFonts w:ascii="Arial" w:hAnsi="Arial" w:cs="Arial"/>
          <w:sz w:val="20"/>
          <w:szCs w:val="20"/>
        </w:rPr>
      </w:pPr>
      <w:r>
        <w:rPr>
          <w:rFonts w:ascii="Arial" w:hAnsi="Arial" w:cs="Arial"/>
          <w:sz w:val="20"/>
          <w:szCs w:val="20"/>
        </w:rPr>
        <w:t>Scott Forbes</w:t>
      </w:r>
      <w:r>
        <w:rPr>
          <w:rFonts w:ascii="Arial" w:hAnsi="Arial" w:cs="Arial"/>
          <w:sz w:val="20"/>
          <w:szCs w:val="20"/>
        </w:rPr>
        <w:tab/>
      </w:r>
      <w:r>
        <w:rPr>
          <w:rFonts w:ascii="Arial" w:hAnsi="Arial" w:cs="Arial"/>
          <w:sz w:val="20"/>
          <w:szCs w:val="20"/>
        </w:rPr>
        <w:tab/>
      </w:r>
      <w:r>
        <w:rPr>
          <w:rFonts w:ascii="Arial" w:hAnsi="Arial" w:cs="Arial"/>
          <w:sz w:val="20"/>
          <w:szCs w:val="20"/>
        </w:rPr>
        <w:tab/>
        <w:t>Sage Gateshead</w:t>
      </w:r>
      <w:r>
        <w:rPr>
          <w:rFonts w:ascii="Arial" w:hAnsi="Arial" w:cs="Arial"/>
          <w:sz w:val="20"/>
          <w:szCs w:val="20"/>
        </w:rPr>
        <w:tab/>
      </w:r>
      <w:r>
        <w:rPr>
          <w:rFonts w:ascii="Arial" w:hAnsi="Arial" w:cs="Arial"/>
          <w:sz w:val="20"/>
          <w:szCs w:val="20"/>
        </w:rPr>
        <w:tab/>
      </w:r>
      <w:hyperlink r:id="rId36" w:history="1">
        <w:r w:rsidRPr="00D02EB1">
          <w:rPr>
            <w:rStyle w:val="Hyperlink"/>
            <w:rFonts w:ascii="Arial" w:hAnsi="Arial" w:cs="Arial"/>
            <w:sz w:val="20"/>
            <w:szCs w:val="20"/>
          </w:rPr>
          <w:t>scott.forbes@sagegateshead.com</w:t>
        </w:r>
      </w:hyperlink>
    </w:p>
    <w:p w14:paraId="18B812B8" w14:textId="251CFB2A" w:rsidR="0018479A" w:rsidRDefault="0018479A" w:rsidP="003877D5">
      <w:pPr>
        <w:autoSpaceDE w:val="0"/>
        <w:autoSpaceDN w:val="0"/>
        <w:adjustRightInd w:val="0"/>
        <w:rPr>
          <w:rFonts w:ascii="Arial" w:hAnsi="Arial" w:cs="Arial"/>
          <w:sz w:val="20"/>
          <w:szCs w:val="20"/>
        </w:rPr>
      </w:pPr>
      <w:r>
        <w:rPr>
          <w:rFonts w:ascii="Arial" w:hAnsi="Arial" w:cs="Arial"/>
          <w:sz w:val="20"/>
          <w:szCs w:val="20"/>
        </w:rPr>
        <w:t xml:space="preserve">Sean </w:t>
      </w:r>
      <w:proofErr w:type="spellStart"/>
      <w:r>
        <w:rPr>
          <w:rFonts w:ascii="Arial" w:hAnsi="Arial" w:cs="Arial"/>
          <w:sz w:val="20"/>
          <w:szCs w:val="20"/>
        </w:rPr>
        <w:t>McParland</w:t>
      </w:r>
      <w:proofErr w:type="spellEnd"/>
      <w:r w:rsidR="00DA247E">
        <w:rPr>
          <w:rFonts w:ascii="Arial" w:hAnsi="Arial" w:cs="Arial"/>
          <w:sz w:val="20"/>
          <w:szCs w:val="20"/>
        </w:rPr>
        <w:tab/>
      </w:r>
      <w:r w:rsidR="00DA247E">
        <w:rPr>
          <w:rFonts w:ascii="Arial" w:hAnsi="Arial" w:cs="Arial"/>
          <w:sz w:val="20"/>
          <w:szCs w:val="20"/>
        </w:rPr>
        <w:tab/>
        <w:t>National Theatre</w:t>
      </w:r>
      <w:r w:rsidR="00DA247E">
        <w:rPr>
          <w:rFonts w:ascii="Arial" w:hAnsi="Arial" w:cs="Arial"/>
          <w:sz w:val="20"/>
          <w:szCs w:val="20"/>
        </w:rPr>
        <w:tab/>
      </w:r>
      <w:r w:rsidR="00DA247E">
        <w:rPr>
          <w:rFonts w:ascii="Arial" w:hAnsi="Arial" w:cs="Arial"/>
          <w:sz w:val="20"/>
          <w:szCs w:val="20"/>
        </w:rPr>
        <w:tab/>
      </w:r>
      <w:hyperlink r:id="rId37" w:history="1">
        <w:r w:rsidR="00DA247E" w:rsidRPr="00736C60">
          <w:rPr>
            <w:rStyle w:val="Hyperlink"/>
            <w:rFonts w:ascii="Arial" w:hAnsi="Arial" w:cs="Arial"/>
            <w:sz w:val="20"/>
            <w:szCs w:val="20"/>
          </w:rPr>
          <w:t>smcparland@nationaltheatre.org.uk</w:t>
        </w:r>
      </w:hyperlink>
    </w:p>
    <w:p w14:paraId="471D6095" w14:textId="381B3245" w:rsidR="007C2EE1" w:rsidRDefault="00C31E91" w:rsidP="003877D5">
      <w:pPr>
        <w:autoSpaceDE w:val="0"/>
        <w:autoSpaceDN w:val="0"/>
        <w:adjustRightInd w:val="0"/>
        <w:rPr>
          <w:rFonts w:ascii="Arial" w:hAnsi="Arial" w:cs="Arial"/>
          <w:sz w:val="20"/>
          <w:szCs w:val="20"/>
        </w:rPr>
      </w:pPr>
      <w:r>
        <w:rPr>
          <w:rFonts w:ascii="Arial" w:hAnsi="Arial" w:cs="Arial"/>
          <w:sz w:val="20"/>
          <w:szCs w:val="20"/>
        </w:rPr>
        <w:t>Sinead Bevan</w:t>
      </w:r>
      <w:r w:rsidR="007C2EE1">
        <w:rPr>
          <w:rFonts w:ascii="Arial" w:hAnsi="Arial" w:cs="Arial"/>
          <w:sz w:val="20"/>
          <w:szCs w:val="20"/>
        </w:rPr>
        <w:tab/>
      </w:r>
      <w:r w:rsidR="007C2EE1">
        <w:rPr>
          <w:rFonts w:ascii="Arial" w:hAnsi="Arial" w:cs="Arial"/>
          <w:sz w:val="20"/>
          <w:szCs w:val="20"/>
        </w:rPr>
        <w:tab/>
      </w:r>
      <w:r w:rsidR="007C2EE1">
        <w:rPr>
          <w:rFonts w:ascii="Arial" w:hAnsi="Arial" w:cs="Arial"/>
          <w:sz w:val="20"/>
          <w:szCs w:val="20"/>
        </w:rPr>
        <w:tab/>
      </w:r>
      <w:r>
        <w:rPr>
          <w:rFonts w:ascii="Arial" w:hAnsi="Arial" w:cs="Arial"/>
          <w:sz w:val="20"/>
          <w:szCs w:val="20"/>
        </w:rPr>
        <w:t>Nottingham Playhouse</w:t>
      </w:r>
      <w:r w:rsidR="007C2EE1">
        <w:rPr>
          <w:rFonts w:ascii="Arial" w:hAnsi="Arial" w:cs="Arial"/>
          <w:sz w:val="20"/>
          <w:szCs w:val="20"/>
        </w:rPr>
        <w:tab/>
      </w:r>
      <w:r w:rsidR="007C2EE1">
        <w:rPr>
          <w:rFonts w:ascii="Arial" w:hAnsi="Arial" w:cs="Arial"/>
          <w:sz w:val="20"/>
          <w:szCs w:val="20"/>
        </w:rPr>
        <w:tab/>
      </w:r>
      <w:hyperlink r:id="rId38" w:history="1">
        <w:r w:rsidRPr="00D02EB1">
          <w:rPr>
            <w:rStyle w:val="Hyperlink"/>
            <w:rFonts w:ascii="Arial" w:hAnsi="Arial" w:cs="Arial"/>
            <w:sz w:val="20"/>
            <w:szCs w:val="20"/>
          </w:rPr>
          <w:t>sineadb@nottinghamplayhouse.co.uk</w:t>
        </w:r>
      </w:hyperlink>
    </w:p>
    <w:p w14:paraId="49B3FB2F" w14:textId="4B7D23C0" w:rsidR="0018479A" w:rsidRDefault="006B02C4" w:rsidP="003877D5">
      <w:pPr>
        <w:autoSpaceDE w:val="0"/>
        <w:autoSpaceDN w:val="0"/>
        <w:adjustRightInd w:val="0"/>
        <w:rPr>
          <w:rFonts w:ascii="Arial" w:hAnsi="Arial" w:cs="Arial"/>
          <w:sz w:val="20"/>
          <w:szCs w:val="20"/>
        </w:rPr>
      </w:pPr>
      <w:r>
        <w:rPr>
          <w:rFonts w:ascii="Arial" w:hAnsi="Arial" w:cs="Arial"/>
          <w:sz w:val="20"/>
          <w:szCs w:val="20"/>
        </w:rPr>
        <w:t>Tami Fox</w:t>
      </w:r>
      <w:r>
        <w:rPr>
          <w:rFonts w:ascii="Arial" w:hAnsi="Arial" w:cs="Arial"/>
          <w:sz w:val="20"/>
          <w:szCs w:val="20"/>
        </w:rPr>
        <w:tab/>
      </w:r>
      <w:r>
        <w:rPr>
          <w:rFonts w:ascii="Arial" w:hAnsi="Arial" w:cs="Arial"/>
          <w:sz w:val="20"/>
          <w:szCs w:val="20"/>
        </w:rPr>
        <w:tab/>
      </w:r>
      <w:r>
        <w:rPr>
          <w:rFonts w:ascii="Arial" w:hAnsi="Arial" w:cs="Arial"/>
          <w:sz w:val="20"/>
          <w:szCs w:val="20"/>
        </w:rPr>
        <w:tab/>
        <w:t>Tessitura Network</w:t>
      </w:r>
      <w:r>
        <w:rPr>
          <w:rFonts w:ascii="Arial" w:hAnsi="Arial" w:cs="Arial"/>
          <w:sz w:val="20"/>
          <w:szCs w:val="20"/>
        </w:rPr>
        <w:tab/>
      </w:r>
      <w:r>
        <w:rPr>
          <w:rFonts w:ascii="Arial" w:hAnsi="Arial" w:cs="Arial"/>
          <w:sz w:val="20"/>
          <w:szCs w:val="20"/>
        </w:rPr>
        <w:tab/>
      </w:r>
      <w:hyperlink r:id="rId39" w:history="1">
        <w:r w:rsidRPr="00D02EB1">
          <w:rPr>
            <w:rStyle w:val="Hyperlink"/>
            <w:rFonts w:ascii="Arial" w:hAnsi="Arial" w:cs="Arial"/>
            <w:sz w:val="20"/>
            <w:szCs w:val="20"/>
          </w:rPr>
          <w:t>tfox@tessituranetwork.com</w:t>
        </w:r>
      </w:hyperlink>
    </w:p>
    <w:p w14:paraId="0D8EF891" w14:textId="527A94C9" w:rsidR="00C31E91" w:rsidRDefault="00C31E91" w:rsidP="003877D5">
      <w:pPr>
        <w:autoSpaceDE w:val="0"/>
        <w:autoSpaceDN w:val="0"/>
        <w:adjustRightInd w:val="0"/>
        <w:rPr>
          <w:rFonts w:ascii="Arial" w:hAnsi="Arial" w:cs="Arial"/>
          <w:sz w:val="20"/>
          <w:szCs w:val="20"/>
        </w:rPr>
      </w:pPr>
      <w:proofErr w:type="spellStart"/>
      <w:r>
        <w:rPr>
          <w:rFonts w:ascii="Arial" w:hAnsi="Arial" w:cs="Arial"/>
          <w:sz w:val="20"/>
          <w:szCs w:val="20"/>
        </w:rPr>
        <w:t>Thanos</w:t>
      </w:r>
      <w:proofErr w:type="spellEnd"/>
      <w:r>
        <w:rPr>
          <w:rFonts w:ascii="Arial" w:hAnsi="Arial" w:cs="Arial"/>
          <w:sz w:val="20"/>
          <w:szCs w:val="20"/>
        </w:rPr>
        <w:t xml:space="preserve"> </w:t>
      </w:r>
      <w:proofErr w:type="spellStart"/>
      <w:r>
        <w:rPr>
          <w:rFonts w:ascii="Arial" w:hAnsi="Arial" w:cs="Arial"/>
          <w:sz w:val="20"/>
          <w:szCs w:val="20"/>
        </w:rPr>
        <w:t>Tgkofas</w:t>
      </w:r>
      <w:proofErr w:type="spellEnd"/>
      <w:r>
        <w:rPr>
          <w:rFonts w:ascii="Arial" w:hAnsi="Arial" w:cs="Arial"/>
          <w:sz w:val="20"/>
          <w:szCs w:val="20"/>
        </w:rPr>
        <w:tab/>
      </w:r>
      <w:r>
        <w:rPr>
          <w:rFonts w:ascii="Arial" w:hAnsi="Arial" w:cs="Arial"/>
          <w:sz w:val="20"/>
          <w:szCs w:val="20"/>
        </w:rPr>
        <w:tab/>
      </w:r>
      <w:r>
        <w:rPr>
          <w:rFonts w:ascii="Arial" w:hAnsi="Arial" w:cs="Arial"/>
          <w:sz w:val="20"/>
          <w:szCs w:val="20"/>
        </w:rPr>
        <w:tab/>
        <w:t>National Theatre</w:t>
      </w:r>
      <w:r>
        <w:rPr>
          <w:rFonts w:ascii="Arial" w:hAnsi="Arial" w:cs="Arial"/>
          <w:sz w:val="20"/>
          <w:szCs w:val="20"/>
        </w:rPr>
        <w:tab/>
      </w:r>
      <w:r>
        <w:rPr>
          <w:rFonts w:ascii="Arial" w:hAnsi="Arial" w:cs="Arial"/>
          <w:sz w:val="20"/>
          <w:szCs w:val="20"/>
        </w:rPr>
        <w:tab/>
      </w:r>
      <w:hyperlink r:id="rId40" w:history="1">
        <w:r w:rsidRPr="00D02EB1">
          <w:rPr>
            <w:rStyle w:val="Hyperlink"/>
            <w:rFonts w:ascii="Arial" w:hAnsi="Arial" w:cs="Arial"/>
            <w:sz w:val="20"/>
            <w:szCs w:val="20"/>
          </w:rPr>
          <w:t>ttgkofas@nationaltheatre.org.uk</w:t>
        </w:r>
      </w:hyperlink>
    </w:p>
    <w:p w14:paraId="2384D563" w14:textId="590392E2" w:rsidR="00C31E91" w:rsidRDefault="00C31E91" w:rsidP="003877D5">
      <w:pPr>
        <w:autoSpaceDE w:val="0"/>
        <w:autoSpaceDN w:val="0"/>
        <w:adjustRightInd w:val="0"/>
        <w:rPr>
          <w:rFonts w:ascii="Arial" w:hAnsi="Arial" w:cs="Arial"/>
          <w:sz w:val="20"/>
          <w:szCs w:val="20"/>
        </w:rPr>
      </w:pPr>
      <w:r>
        <w:rPr>
          <w:rFonts w:ascii="Arial" w:hAnsi="Arial" w:cs="Arial"/>
          <w:sz w:val="20"/>
          <w:szCs w:val="20"/>
        </w:rPr>
        <w:t xml:space="preserve">Zoe </w:t>
      </w:r>
      <w:r w:rsidR="002F6EAD">
        <w:rPr>
          <w:rFonts w:ascii="Arial" w:hAnsi="Arial" w:cs="Arial"/>
          <w:sz w:val="20"/>
          <w:szCs w:val="20"/>
        </w:rPr>
        <w:t>Philpott</w:t>
      </w:r>
      <w:r w:rsidR="006C1351">
        <w:rPr>
          <w:rFonts w:ascii="Arial" w:hAnsi="Arial" w:cs="Arial"/>
          <w:sz w:val="20"/>
          <w:szCs w:val="20"/>
        </w:rPr>
        <w:tab/>
      </w:r>
      <w:r w:rsidR="006C1351">
        <w:rPr>
          <w:rFonts w:ascii="Arial" w:hAnsi="Arial" w:cs="Arial"/>
          <w:sz w:val="20"/>
          <w:szCs w:val="20"/>
        </w:rPr>
        <w:tab/>
      </w:r>
      <w:r w:rsidR="006C1351">
        <w:rPr>
          <w:rFonts w:ascii="Arial" w:hAnsi="Arial" w:cs="Arial"/>
          <w:sz w:val="20"/>
          <w:szCs w:val="20"/>
        </w:rPr>
        <w:tab/>
        <w:t>Wales Millennium Centre</w:t>
      </w:r>
      <w:r w:rsidR="006C1351">
        <w:rPr>
          <w:rFonts w:ascii="Arial" w:hAnsi="Arial" w:cs="Arial"/>
          <w:sz w:val="20"/>
          <w:szCs w:val="20"/>
        </w:rPr>
        <w:tab/>
      </w:r>
      <w:hyperlink r:id="rId41" w:history="1">
        <w:r w:rsidR="006C1351" w:rsidRPr="00D7183D">
          <w:rPr>
            <w:rStyle w:val="Hyperlink"/>
            <w:rFonts w:ascii="Arial" w:hAnsi="Arial" w:cs="Arial"/>
            <w:sz w:val="20"/>
            <w:szCs w:val="20"/>
          </w:rPr>
          <w:t>zoe.philpott@wmc.org.uk</w:t>
        </w:r>
      </w:hyperlink>
    </w:p>
    <w:p w14:paraId="16268AA3" w14:textId="77777777" w:rsidR="006C1351" w:rsidRDefault="006C1351" w:rsidP="003877D5">
      <w:pPr>
        <w:autoSpaceDE w:val="0"/>
        <w:autoSpaceDN w:val="0"/>
        <w:adjustRightInd w:val="0"/>
        <w:rPr>
          <w:rFonts w:ascii="Arial" w:hAnsi="Arial" w:cs="Arial"/>
          <w:sz w:val="20"/>
          <w:szCs w:val="20"/>
        </w:rPr>
      </w:pPr>
    </w:p>
    <w:p w14:paraId="2DF9C9B4" w14:textId="77777777" w:rsidR="002E4D84" w:rsidRDefault="00A63CCD" w:rsidP="003877D5">
      <w:pPr>
        <w:autoSpaceDE w:val="0"/>
        <w:autoSpaceDN w:val="0"/>
        <w:adjustRightInd w:val="0"/>
        <w:rPr>
          <w:rFonts w:ascii="Arial" w:hAnsi="Arial" w:cs="Arial"/>
          <w:sz w:val="20"/>
          <w:szCs w:val="20"/>
        </w:rPr>
      </w:pPr>
      <w:r>
        <w:rPr>
          <w:rFonts w:ascii="Arial" w:hAnsi="Arial" w:cs="Arial"/>
          <w:sz w:val="20"/>
          <w:szCs w:val="20"/>
        </w:rPr>
        <w:t>Nicola thanked everyone for the great response to the invite, thanked Tessitura Network for hosting the call and reminded us that it was a general sharing of tips and tricks, a chance to ask questions and learn new things. If you think of anything that isn’t on the agenda we can cover that in AOB or you can email us afterwards and we’ll include it in the notes.</w:t>
      </w:r>
    </w:p>
    <w:p w14:paraId="62BBD4C8" w14:textId="77777777" w:rsidR="008F3E58" w:rsidRPr="00690BF6" w:rsidRDefault="008F3E58" w:rsidP="0021524B">
      <w:pPr>
        <w:jc w:val="both"/>
        <w:rPr>
          <w:rFonts w:ascii="Arial" w:hAnsi="Arial" w:cs="Arial"/>
          <w:sz w:val="22"/>
          <w:szCs w:val="22"/>
        </w:rPr>
      </w:pPr>
    </w:p>
    <w:p w14:paraId="26DED652" w14:textId="4DD0D27E" w:rsidR="00DA247E" w:rsidRDefault="008F3E58" w:rsidP="00DA247E">
      <w:pPr>
        <w:rPr>
          <w:rFonts w:ascii="Trebuchet MS" w:hAnsi="Trebuchet MS"/>
          <w:b/>
          <w:sz w:val="20"/>
          <w:szCs w:val="20"/>
        </w:rPr>
      </w:pPr>
      <w:r w:rsidRPr="0083137A">
        <w:rPr>
          <w:rFonts w:ascii="Arial" w:hAnsi="Arial" w:cs="Arial"/>
          <w:b/>
          <w:sz w:val="22"/>
          <w:szCs w:val="22"/>
        </w:rPr>
        <w:t>1.</w:t>
      </w:r>
      <w:r>
        <w:rPr>
          <w:rFonts w:ascii="Arial" w:hAnsi="Arial" w:cs="Arial"/>
          <w:b/>
        </w:rPr>
        <w:t xml:space="preserve"> </w:t>
      </w:r>
      <w:r w:rsidR="00DA247E">
        <w:rPr>
          <w:rFonts w:ascii="Arial" w:hAnsi="Arial" w:cs="Arial"/>
          <w:b/>
          <w:sz w:val="22"/>
          <w:szCs w:val="22"/>
        </w:rPr>
        <w:t>Mail2/</w:t>
      </w:r>
      <w:proofErr w:type="spellStart"/>
      <w:r w:rsidR="00DA247E">
        <w:rPr>
          <w:rFonts w:ascii="Arial" w:hAnsi="Arial" w:cs="Arial"/>
          <w:b/>
          <w:sz w:val="22"/>
          <w:szCs w:val="22"/>
        </w:rPr>
        <w:t>Wordfly</w:t>
      </w:r>
      <w:proofErr w:type="spellEnd"/>
      <w:r w:rsidR="00DA247E">
        <w:rPr>
          <w:rFonts w:ascii="Arial" w:hAnsi="Arial" w:cs="Arial"/>
          <w:b/>
          <w:sz w:val="22"/>
          <w:szCs w:val="22"/>
        </w:rPr>
        <w:t xml:space="preserve"> – triggered campaigns, split testing pre and post show questionnaires</w:t>
      </w:r>
    </w:p>
    <w:p w14:paraId="5F280948" w14:textId="77777777" w:rsidR="00DA247E" w:rsidRDefault="00DA247E" w:rsidP="00DA247E">
      <w:pPr>
        <w:rPr>
          <w:rFonts w:ascii="Trebuchet MS" w:hAnsi="Trebuchet MS"/>
          <w:b/>
          <w:sz w:val="20"/>
          <w:szCs w:val="20"/>
        </w:rPr>
      </w:pPr>
    </w:p>
    <w:p w14:paraId="7F4BFB10" w14:textId="0E128012" w:rsidR="00DA247E" w:rsidRPr="00DA247E" w:rsidRDefault="00DA247E" w:rsidP="00DA247E">
      <w:pPr>
        <w:rPr>
          <w:rFonts w:ascii="Trebuchet MS" w:hAnsi="Trebuchet MS"/>
          <w:sz w:val="20"/>
          <w:szCs w:val="20"/>
        </w:rPr>
      </w:pPr>
      <w:r>
        <w:rPr>
          <w:rFonts w:ascii="Trebuchet MS" w:hAnsi="Trebuchet MS"/>
          <w:sz w:val="20"/>
          <w:szCs w:val="20"/>
        </w:rPr>
        <w:t>No feedback on this call – could make it a specific topic TUG call in future</w:t>
      </w:r>
      <w:r w:rsidR="0069217E">
        <w:rPr>
          <w:rFonts w:ascii="Trebuchet MS" w:hAnsi="Trebuchet MS"/>
          <w:sz w:val="20"/>
          <w:szCs w:val="20"/>
        </w:rPr>
        <w:t>?</w:t>
      </w:r>
    </w:p>
    <w:p w14:paraId="19CB49E7" w14:textId="77777777" w:rsidR="00DA247E" w:rsidRPr="00690BF6" w:rsidRDefault="00DA247E" w:rsidP="0021524B">
      <w:pPr>
        <w:jc w:val="both"/>
        <w:rPr>
          <w:rFonts w:ascii="Arial" w:hAnsi="Arial" w:cs="Arial"/>
          <w:sz w:val="22"/>
          <w:szCs w:val="22"/>
        </w:rPr>
      </w:pPr>
    </w:p>
    <w:p w14:paraId="28C871EE" w14:textId="56526A51" w:rsidR="008F3E58" w:rsidRDefault="008F3E58" w:rsidP="00EC2C86">
      <w:pPr>
        <w:jc w:val="both"/>
        <w:rPr>
          <w:rFonts w:ascii="Arial" w:hAnsi="Arial" w:cs="Arial"/>
          <w:b/>
          <w:sz w:val="22"/>
          <w:szCs w:val="22"/>
        </w:rPr>
      </w:pPr>
      <w:r w:rsidRPr="00690BF6">
        <w:rPr>
          <w:rFonts w:ascii="Arial" w:hAnsi="Arial" w:cs="Arial"/>
          <w:b/>
          <w:sz w:val="22"/>
          <w:szCs w:val="22"/>
        </w:rPr>
        <w:t>2</w:t>
      </w:r>
      <w:r w:rsidR="00DA247E">
        <w:rPr>
          <w:rFonts w:ascii="Arial" w:hAnsi="Arial" w:cs="Arial"/>
          <w:b/>
          <w:sz w:val="22"/>
          <w:szCs w:val="22"/>
        </w:rPr>
        <w:t>.</w:t>
      </w:r>
      <w:r>
        <w:rPr>
          <w:rFonts w:ascii="Arial" w:hAnsi="Arial" w:cs="Arial"/>
          <w:b/>
          <w:sz w:val="22"/>
          <w:szCs w:val="22"/>
        </w:rPr>
        <w:t xml:space="preserve"> </w:t>
      </w:r>
      <w:r w:rsidR="00DA247E">
        <w:rPr>
          <w:rFonts w:ascii="Arial" w:hAnsi="Arial" w:cs="Arial"/>
          <w:b/>
          <w:sz w:val="22"/>
          <w:szCs w:val="22"/>
        </w:rPr>
        <w:t>Extractions – tips, tricks and queries</w:t>
      </w:r>
    </w:p>
    <w:p w14:paraId="2CC78EE7" w14:textId="77777777" w:rsidR="008F3E58" w:rsidRDefault="008F3E58" w:rsidP="00723A17">
      <w:pPr>
        <w:jc w:val="both"/>
        <w:rPr>
          <w:rFonts w:ascii="Arial" w:hAnsi="Arial" w:cs="Arial"/>
          <w:b/>
          <w:sz w:val="22"/>
          <w:szCs w:val="22"/>
        </w:rPr>
      </w:pPr>
    </w:p>
    <w:p w14:paraId="2AEC5599" w14:textId="5C0D7D2A" w:rsidR="00DA247E" w:rsidRPr="00DA247E" w:rsidRDefault="00DA247E" w:rsidP="00723A17">
      <w:pPr>
        <w:jc w:val="both"/>
        <w:rPr>
          <w:rFonts w:ascii="Arial" w:hAnsi="Arial" w:cs="Arial"/>
          <w:sz w:val="22"/>
          <w:szCs w:val="22"/>
        </w:rPr>
      </w:pPr>
      <w:r>
        <w:rPr>
          <w:rFonts w:ascii="Arial" w:hAnsi="Arial" w:cs="Arial"/>
          <w:sz w:val="22"/>
          <w:szCs w:val="22"/>
        </w:rPr>
        <w:t>TRCH – just doing some split testing now using direct mail letters versus postcards.</w:t>
      </w:r>
      <w:r w:rsidR="00701489" w:rsidRPr="00701489">
        <w:rPr>
          <w:rFonts w:ascii="Arial" w:hAnsi="Arial" w:cs="Arial"/>
          <w:sz w:val="22"/>
          <w:szCs w:val="22"/>
        </w:rPr>
        <w:t xml:space="preserve"> </w:t>
      </w:r>
      <w:r w:rsidR="00701489">
        <w:rPr>
          <w:rFonts w:ascii="Arial" w:hAnsi="Arial" w:cs="Arial"/>
          <w:sz w:val="22"/>
          <w:szCs w:val="22"/>
        </w:rPr>
        <w:t>We are also testing image led versus word led mailings.</w:t>
      </w:r>
      <w:r>
        <w:rPr>
          <w:rFonts w:ascii="Arial" w:hAnsi="Arial" w:cs="Arial"/>
          <w:sz w:val="22"/>
          <w:szCs w:val="22"/>
        </w:rPr>
        <w:t xml:space="preserve"> </w:t>
      </w:r>
      <w:r w:rsidR="0069217E">
        <w:rPr>
          <w:rFonts w:ascii="Arial" w:hAnsi="Arial" w:cs="Arial"/>
          <w:sz w:val="22"/>
          <w:szCs w:val="22"/>
        </w:rPr>
        <w:t>The response rates for traditional theatre audiences are better from letters, ballet audience responses are about equal for letters and postcards.</w:t>
      </w:r>
      <w:r w:rsidR="00701489">
        <w:rPr>
          <w:rFonts w:ascii="Arial" w:hAnsi="Arial" w:cs="Arial"/>
          <w:sz w:val="22"/>
          <w:szCs w:val="22"/>
        </w:rPr>
        <w:t xml:space="preserve"> </w:t>
      </w:r>
    </w:p>
    <w:p w14:paraId="37AA7464" w14:textId="77777777" w:rsidR="000D0F44" w:rsidRDefault="000D0F44" w:rsidP="00465166">
      <w:pPr>
        <w:rPr>
          <w:rFonts w:ascii="Arial" w:hAnsi="Arial" w:cs="Arial"/>
          <w:sz w:val="22"/>
          <w:szCs w:val="22"/>
        </w:rPr>
      </w:pPr>
    </w:p>
    <w:p w14:paraId="1A6CED5B" w14:textId="365B81FB" w:rsidR="008F3E58" w:rsidRDefault="008F3E58" w:rsidP="002B19E6">
      <w:pPr>
        <w:jc w:val="both"/>
        <w:rPr>
          <w:rFonts w:ascii="Arial" w:hAnsi="Arial" w:cs="Arial"/>
          <w:b/>
          <w:sz w:val="22"/>
          <w:szCs w:val="22"/>
        </w:rPr>
      </w:pPr>
      <w:r>
        <w:rPr>
          <w:rFonts w:ascii="Arial" w:hAnsi="Arial" w:cs="Arial"/>
          <w:b/>
          <w:sz w:val="22"/>
          <w:szCs w:val="22"/>
        </w:rPr>
        <w:t xml:space="preserve">3. </w:t>
      </w:r>
      <w:r w:rsidR="00DA247E">
        <w:rPr>
          <w:rFonts w:ascii="Arial" w:hAnsi="Arial" w:cs="Arial"/>
          <w:b/>
          <w:sz w:val="22"/>
          <w:szCs w:val="22"/>
        </w:rPr>
        <w:t>Data Protection</w:t>
      </w:r>
      <w:r w:rsidR="0069217E">
        <w:rPr>
          <w:rFonts w:ascii="Arial" w:hAnsi="Arial" w:cs="Arial"/>
          <w:b/>
          <w:sz w:val="22"/>
          <w:szCs w:val="22"/>
        </w:rPr>
        <w:t xml:space="preserve"> feedback u</w:t>
      </w:r>
      <w:r w:rsidR="00DA247E">
        <w:rPr>
          <w:rFonts w:ascii="Arial" w:hAnsi="Arial" w:cs="Arial"/>
          <w:b/>
          <w:sz w:val="22"/>
          <w:szCs w:val="22"/>
        </w:rPr>
        <w:t xml:space="preserve">pdate from </w:t>
      </w:r>
      <w:proofErr w:type="spellStart"/>
      <w:r w:rsidR="00DA247E">
        <w:rPr>
          <w:rFonts w:ascii="Arial" w:hAnsi="Arial" w:cs="Arial"/>
          <w:b/>
          <w:sz w:val="22"/>
          <w:szCs w:val="22"/>
        </w:rPr>
        <w:t>Caryl</w:t>
      </w:r>
      <w:proofErr w:type="spellEnd"/>
      <w:r w:rsidR="00DA247E">
        <w:rPr>
          <w:rFonts w:ascii="Arial" w:hAnsi="Arial" w:cs="Arial"/>
          <w:b/>
          <w:sz w:val="22"/>
          <w:szCs w:val="22"/>
        </w:rPr>
        <w:t xml:space="preserve"> &amp; Kelly</w:t>
      </w:r>
    </w:p>
    <w:p w14:paraId="5FDA75D4" w14:textId="77777777" w:rsidR="008F3E58" w:rsidRDefault="008F3E58" w:rsidP="002B19E6">
      <w:pPr>
        <w:jc w:val="both"/>
        <w:rPr>
          <w:rFonts w:ascii="Arial" w:hAnsi="Arial" w:cs="Arial"/>
          <w:b/>
          <w:sz w:val="22"/>
          <w:szCs w:val="22"/>
        </w:rPr>
      </w:pPr>
    </w:p>
    <w:p w14:paraId="76C7E350" w14:textId="6F965D16" w:rsidR="0069217E" w:rsidRPr="0069217E" w:rsidRDefault="0069217E" w:rsidP="002B19E6">
      <w:pPr>
        <w:jc w:val="both"/>
        <w:rPr>
          <w:rFonts w:ascii="Arial" w:hAnsi="Arial" w:cs="Arial"/>
          <w:sz w:val="22"/>
          <w:szCs w:val="22"/>
        </w:rPr>
      </w:pPr>
      <w:r>
        <w:rPr>
          <w:rFonts w:ascii="Arial" w:hAnsi="Arial" w:cs="Arial"/>
          <w:sz w:val="22"/>
          <w:szCs w:val="22"/>
        </w:rPr>
        <w:t xml:space="preserve">Kelly &amp; </w:t>
      </w:r>
      <w:proofErr w:type="spellStart"/>
      <w:r>
        <w:rPr>
          <w:rFonts w:ascii="Arial" w:hAnsi="Arial" w:cs="Arial"/>
          <w:sz w:val="22"/>
          <w:szCs w:val="22"/>
        </w:rPr>
        <w:t>Caryl</w:t>
      </w:r>
      <w:proofErr w:type="spellEnd"/>
      <w:r>
        <w:rPr>
          <w:rFonts w:ascii="Arial" w:hAnsi="Arial" w:cs="Arial"/>
          <w:sz w:val="22"/>
          <w:szCs w:val="22"/>
        </w:rPr>
        <w:t xml:space="preserve"> asked for feedback on the proposed changes to the Data Protection functionality </w:t>
      </w:r>
    </w:p>
    <w:p w14:paraId="1F833FDE" w14:textId="4A2C60DE" w:rsidR="0048012E" w:rsidRDefault="0048012E" w:rsidP="002B19E6">
      <w:pPr>
        <w:jc w:val="both"/>
        <w:rPr>
          <w:rFonts w:ascii="Arial" w:hAnsi="Arial" w:cs="Arial"/>
          <w:sz w:val="22"/>
          <w:szCs w:val="22"/>
        </w:rPr>
      </w:pPr>
    </w:p>
    <w:p w14:paraId="767E0C33" w14:textId="1C32FE36" w:rsidR="0069217E" w:rsidRDefault="0069217E" w:rsidP="002B19E6">
      <w:pPr>
        <w:jc w:val="both"/>
        <w:rPr>
          <w:rFonts w:ascii="Arial" w:hAnsi="Arial" w:cs="Arial"/>
          <w:sz w:val="22"/>
          <w:szCs w:val="22"/>
        </w:rPr>
      </w:pPr>
      <w:r>
        <w:rPr>
          <w:rFonts w:ascii="Arial" w:hAnsi="Arial" w:cs="Arial"/>
          <w:sz w:val="22"/>
          <w:szCs w:val="22"/>
        </w:rPr>
        <w:t>Kelly – the ability to edit Data Protection preferences from within the order will be great – it will save staff moving to another tab.</w:t>
      </w:r>
    </w:p>
    <w:p w14:paraId="4BC34CE4" w14:textId="77777777" w:rsidR="000D19BD" w:rsidRDefault="000D19BD" w:rsidP="002B19E6">
      <w:pPr>
        <w:jc w:val="both"/>
        <w:rPr>
          <w:rFonts w:ascii="Arial" w:hAnsi="Arial" w:cs="Arial"/>
          <w:sz w:val="22"/>
          <w:szCs w:val="22"/>
        </w:rPr>
      </w:pPr>
    </w:p>
    <w:p w14:paraId="602D94F4" w14:textId="77777777" w:rsidR="000D19BD" w:rsidRDefault="000D19BD" w:rsidP="002B19E6">
      <w:pPr>
        <w:jc w:val="both"/>
        <w:rPr>
          <w:rFonts w:ascii="Arial" w:hAnsi="Arial" w:cs="Arial"/>
          <w:sz w:val="22"/>
          <w:szCs w:val="22"/>
        </w:rPr>
      </w:pPr>
      <w:r>
        <w:rPr>
          <w:rFonts w:ascii="Arial" w:hAnsi="Arial" w:cs="Arial"/>
          <w:sz w:val="22"/>
          <w:szCs w:val="22"/>
        </w:rPr>
        <w:lastRenderedPageBreak/>
        <w:t>How will it work with contact purposes/preferences? The developments should enable email addresses to be used for more specific purposes e.g. e-news for festivals to x email address, shows to this email address etc.</w:t>
      </w:r>
    </w:p>
    <w:p w14:paraId="6AE9D32D" w14:textId="77777777" w:rsidR="000D19BD" w:rsidRDefault="000D19BD" w:rsidP="002B19E6">
      <w:pPr>
        <w:jc w:val="both"/>
        <w:rPr>
          <w:rFonts w:ascii="Arial" w:hAnsi="Arial" w:cs="Arial"/>
          <w:sz w:val="22"/>
          <w:szCs w:val="22"/>
        </w:rPr>
      </w:pPr>
    </w:p>
    <w:p w14:paraId="6B4F17C2" w14:textId="4F806F63" w:rsidR="0069217E" w:rsidRDefault="0069217E" w:rsidP="002B19E6">
      <w:pPr>
        <w:jc w:val="both"/>
        <w:rPr>
          <w:rFonts w:ascii="Arial" w:hAnsi="Arial" w:cs="Arial"/>
          <w:sz w:val="22"/>
          <w:szCs w:val="22"/>
        </w:rPr>
      </w:pPr>
      <w:r>
        <w:rPr>
          <w:rFonts w:ascii="Arial" w:hAnsi="Arial" w:cs="Arial"/>
          <w:sz w:val="22"/>
          <w:szCs w:val="22"/>
        </w:rPr>
        <w:t>Nicola – Yes the icon TRCH has on the constituent header is good</w:t>
      </w:r>
      <w:r w:rsidR="000D19BD">
        <w:rPr>
          <w:rFonts w:ascii="Arial" w:hAnsi="Arial" w:cs="Arial"/>
          <w:sz w:val="22"/>
          <w:szCs w:val="22"/>
        </w:rPr>
        <w:t xml:space="preserve"> to show DPA settings need updating</w:t>
      </w:r>
      <w:r>
        <w:rPr>
          <w:rFonts w:ascii="Arial" w:hAnsi="Arial" w:cs="Arial"/>
          <w:sz w:val="22"/>
          <w:szCs w:val="22"/>
        </w:rPr>
        <w:t xml:space="preserve"> but</w:t>
      </w:r>
      <w:r w:rsidR="000D19BD">
        <w:rPr>
          <w:rFonts w:ascii="Arial" w:hAnsi="Arial" w:cs="Arial"/>
          <w:sz w:val="22"/>
          <w:szCs w:val="22"/>
        </w:rPr>
        <w:t xml:space="preserve"> it’s</w:t>
      </w:r>
      <w:r>
        <w:rPr>
          <w:rFonts w:ascii="Arial" w:hAnsi="Arial" w:cs="Arial"/>
          <w:sz w:val="22"/>
          <w:szCs w:val="22"/>
        </w:rPr>
        <w:t xml:space="preserve"> not forceful enough</w:t>
      </w:r>
    </w:p>
    <w:p w14:paraId="1DB63003" w14:textId="77777777" w:rsidR="0069217E" w:rsidRDefault="0069217E" w:rsidP="002B19E6">
      <w:pPr>
        <w:jc w:val="both"/>
        <w:rPr>
          <w:rFonts w:ascii="Arial" w:hAnsi="Arial" w:cs="Arial"/>
          <w:sz w:val="22"/>
          <w:szCs w:val="22"/>
        </w:rPr>
      </w:pPr>
    </w:p>
    <w:p w14:paraId="3461EB26" w14:textId="77777777" w:rsidR="000D19BD" w:rsidRPr="000D19BD" w:rsidRDefault="0069217E" w:rsidP="000D19BD">
      <w:pPr>
        <w:rPr>
          <w:rFonts w:ascii="Arial" w:eastAsia="Calibri" w:hAnsi="Arial" w:cs="Arial"/>
          <w:sz w:val="22"/>
          <w:szCs w:val="22"/>
        </w:rPr>
      </w:pPr>
      <w:r>
        <w:rPr>
          <w:rFonts w:ascii="Arial" w:hAnsi="Arial" w:cs="Arial"/>
          <w:sz w:val="22"/>
          <w:szCs w:val="22"/>
        </w:rPr>
        <w:t xml:space="preserve">Rich - </w:t>
      </w:r>
      <w:r w:rsidR="000D19BD" w:rsidRPr="000D19BD">
        <w:rPr>
          <w:rFonts w:ascii="Arial" w:eastAsia="Calibri" w:hAnsi="Arial" w:cs="Arial"/>
          <w:sz w:val="22"/>
          <w:szCs w:val="22"/>
        </w:rPr>
        <w:t>Agree with everything that’s being said, and like the pop up idea, and the triggering if the last asked date is more than a year old. It’s great we’ve got our warning in the header but a box that appears would be even more valuable.</w:t>
      </w:r>
    </w:p>
    <w:p w14:paraId="2B86DBF6" w14:textId="77777777" w:rsidR="000D19BD" w:rsidRPr="000D19BD" w:rsidRDefault="000D19BD" w:rsidP="000D19BD">
      <w:pPr>
        <w:rPr>
          <w:rFonts w:ascii="Arial" w:eastAsia="Calibri" w:hAnsi="Arial" w:cs="Arial"/>
          <w:sz w:val="22"/>
          <w:szCs w:val="22"/>
        </w:rPr>
      </w:pPr>
    </w:p>
    <w:p w14:paraId="6FB126F5" w14:textId="0D3DFCBD" w:rsidR="000D19BD" w:rsidRPr="000D19BD" w:rsidRDefault="000D19BD" w:rsidP="000D19BD">
      <w:pPr>
        <w:rPr>
          <w:rFonts w:ascii="Arial" w:eastAsia="Calibri" w:hAnsi="Arial" w:cs="Arial"/>
          <w:sz w:val="22"/>
          <w:szCs w:val="22"/>
        </w:rPr>
      </w:pPr>
      <w:r w:rsidRPr="000D19BD">
        <w:rPr>
          <w:rFonts w:ascii="Arial" w:eastAsia="Calibri" w:hAnsi="Arial" w:cs="Arial"/>
          <w:sz w:val="22"/>
          <w:szCs w:val="22"/>
        </w:rPr>
        <w:t xml:space="preserve">In terms of the Privacy tab, and the ability to suppress venues in Extractions, that’s exactly how we do it now. It almost means a double suppression in terms of your doing the venue first, and then </w:t>
      </w:r>
      <w:proofErr w:type="gramStart"/>
      <w:r w:rsidRPr="000D19BD">
        <w:rPr>
          <w:rFonts w:ascii="Arial" w:eastAsia="Calibri" w:hAnsi="Arial" w:cs="Arial"/>
          <w:sz w:val="22"/>
          <w:szCs w:val="22"/>
        </w:rPr>
        <w:t>the opt</w:t>
      </w:r>
      <w:proofErr w:type="gramEnd"/>
      <w:r w:rsidRPr="000D19BD">
        <w:rPr>
          <w:rFonts w:ascii="Arial" w:eastAsia="Calibri" w:hAnsi="Arial" w:cs="Arial"/>
          <w:sz w:val="22"/>
          <w:szCs w:val="22"/>
        </w:rPr>
        <w:t xml:space="preserve"> out but it works. </w:t>
      </w:r>
    </w:p>
    <w:p w14:paraId="715CA387" w14:textId="09FA53FA" w:rsidR="0069217E" w:rsidRDefault="0069217E" w:rsidP="002B19E6">
      <w:pPr>
        <w:jc w:val="both"/>
        <w:rPr>
          <w:rFonts w:ascii="Arial" w:hAnsi="Arial" w:cs="Arial"/>
          <w:sz w:val="22"/>
          <w:szCs w:val="22"/>
        </w:rPr>
      </w:pPr>
    </w:p>
    <w:p w14:paraId="04642B82" w14:textId="65BF3071" w:rsidR="008F3E58" w:rsidRDefault="008F3E58" w:rsidP="00CC7345">
      <w:pPr>
        <w:jc w:val="both"/>
        <w:rPr>
          <w:rFonts w:ascii="Arial" w:hAnsi="Arial" w:cs="Arial"/>
          <w:b/>
          <w:sz w:val="22"/>
          <w:szCs w:val="22"/>
        </w:rPr>
      </w:pPr>
      <w:r>
        <w:rPr>
          <w:rFonts w:ascii="Arial" w:hAnsi="Arial" w:cs="Arial"/>
          <w:b/>
          <w:sz w:val="22"/>
          <w:szCs w:val="22"/>
        </w:rPr>
        <w:t xml:space="preserve">4. </w:t>
      </w:r>
      <w:r w:rsidR="00DA247E">
        <w:rPr>
          <w:rFonts w:ascii="Arial" w:hAnsi="Arial" w:cs="Arial"/>
          <w:b/>
          <w:sz w:val="22"/>
          <w:szCs w:val="22"/>
        </w:rPr>
        <w:t>Output Sets</w:t>
      </w:r>
      <w:r w:rsidR="00D3773F">
        <w:rPr>
          <w:rFonts w:ascii="Arial" w:hAnsi="Arial" w:cs="Arial"/>
          <w:b/>
          <w:sz w:val="22"/>
          <w:szCs w:val="22"/>
        </w:rPr>
        <w:t xml:space="preserve">  </w:t>
      </w:r>
    </w:p>
    <w:p w14:paraId="11E5DDD1" w14:textId="11671B5F" w:rsidR="008F3E58" w:rsidRDefault="0048012E" w:rsidP="00CC7345">
      <w:pPr>
        <w:jc w:val="both"/>
        <w:rPr>
          <w:rFonts w:ascii="Arial" w:hAnsi="Arial" w:cs="Arial"/>
          <w:b/>
          <w:sz w:val="22"/>
          <w:szCs w:val="22"/>
        </w:rPr>
      </w:pPr>
      <w:r>
        <w:rPr>
          <w:rFonts w:ascii="Arial" w:hAnsi="Arial" w:cs="Arial"/>
          <w:b/>
          <w:sz w:val="22"/>
          <w:szCs w:val="22"/>
        </w:rPr>
        <w:t xml:space="preserve"> </w:t>
      </w:r>
    </w:p>
    <w:p w14:paraId="777CAA4A" w14:textId="017820D0" w:rsidR="00375AF0" w:rsidRDefault="00375AF0" w:rsidP="00CC7345">
      <w:pPr>
        <w:jc w:val="both"/>
        <w:rPr>
          <w:rFonts w:ascii="Arial" w:hAnsi="Arial" w:cs="Arial"/>
          <w:sz w:val="22"/>
          <w:szCs w:val="22"/>
        </w:rPr>
      </w:pPr>
      <w:proofErr w:type="spellStart"/>
      <w:r>
        <w:rPr>
          <w:rFonts w:ascii="Arial" w:hAnsi="Arial" w:cs="Arial"/>
          <w:sz w:val="22"/>
          <w:szCs w:val="22"/>
        </w:rPr>
        <w:t>Thanos</w:t>
      </w:r>
      <w:proofErr w:type="spellEnd"/>
      <w:r>
        <w:rPr>
          <w:rFonts w:ascii="Arial" w:hAnsi="Arial" w:cs="Arial"/>
          <w:sz w:val="22"/>
          <w:szCs w:val="22"/>
        </w:rPr>
        <w:t xml:space="preserve"> – National Theatre use output sets for sending information from 3</w:t>
      </w:r>
      <w:r w:rsidRPr="00375AF0">
        <w:rPr>
          <w:rFonts w:ascii="Arial" w:hAnsi="Arial" w:cs="Arial"/>
          <w:sz w:val="22"/>
          <w:szCs w:val="22"/>
          <w:vertAlign w:val="superscript"/>
        </w:rPr>
        <w:t>rd</w:t>
      </w:r>
      <w:r>
        <w:rPr>
          <w:rFonts w:ascii="Arial" w:hAnsi="Arial" w:cs="Arial"/>
          <w:sz w:val="22"/>
          <w:szCs w:val="22"/>
        </w:rPr>
        <w:t xml:space="preserve"> parties or direct mail but their uses are limited and if you want to bring in for example ticket history it takes ages and can affect system performance speeds for all users. </w:t>
      </w:r>
    </w:p>
    <w:p w14:paraId="788F7AC4" w14:textId="77777777" w:rsidR="00375AF0" w:rsidRDefault="00375AF0" w:rsidP="00CC7345">
      <w:pPr>
        <w:jc w:val="both"/>
        <w:rPr>
          <w:rFonts w:ascii="Arial" w:hAnsi="Arial" w:cs="Arial"/>
          <w:sz w:val="22"/>
          <w:szCs w:val="22"/>
        </w:rPr>
      </w:pPr>
    </w:p>
    <w:p w14:paraId="33659BAE" w14:textId="497CAE92" w:rsidR="00375AF0" w:rsidRDefault="00375AF0" w:rsidP="00CC7345">
      <w:pPr>
        <w:jc w:val="both"/>
        <w:rPr>
          <w:rFonts w:ascii="Arial" w:hAnsi="Arial" w:cs="Arial"/>
          <w:sz w:val="22"/>
          <w:szCs w:val="22"/>
        </w:rPr>
      </w:pPr>
      <w:r>
        <w:rPr>
          <w:rFonts w:ascii="Arial" w:hAnsi="Arial" w:cs="Arial"/>
          <w:sz w:val="22"/>
          <w:szCs w:val="22"/>
        </w:rPr>
        <w:t>Nicola – sometimes fru</w:t>
      </w:r>
      <w:r w:rsidR="00701489">
        <w:rPr>
          <w:rFonts w:ascii="Arial" w:hAnsi="Arial" w:cs="Arial"/>
          <w:sz w:val="22"/>
          <w:szCs w:val="22"/>
        </w:rPr>
        <w:t>s</w:t>
      </w:r>
      <w:r>
        <w:rPr>
          <w:rFonts w:ascii="Arial" w:hAnsi="Arial" w:cs="Arial"/>
          <w:sz w:val="22"/>
          <w:szCs w:val="22"/>
        </w:rPr>
        <w:t>trating because the information is there in Tessitura but you can’t get the data out</w:t>
      </w:r>
      <w:r w:rsidR="00474780">
        <w:rPr>
          <w:rFonts w:ascii="Arial" w:hAnsi="Arial" w:cs="Arial"/>
          <w:sz w:val="22"/>
          <w:szCs w:val="22"/>
        </w:rPr>
        <w:t>. You can see the data in lists but not in output sets</w:t>
      </w:r>
    </w:p>
    <w:p w14:paraId="19DA156E" w14:textId="77777777" w:rsidR="00474780" w:rsidRDefault="00474780" w:rsidP="00CC7345">
      <w:pPr>
        <w:jc w:val="both"/>
        <w:rPr>
          <w:rFonts w:ascii="Arial" w:hAnsi="Arial" w:cs="Arial"/>
          <w:sz w:val="22"/>
          <w:szCs w:val="22"/>
        </w:rPr>
      </w:pPr>
    </w:p>
    <w:p w14:paraId="43E2D98C" w14:textId="3F0F235F" w:rsidR="00474780" w:rsidRDefault="00474780" w:rsidP="00CC7345">
      <w:pPr>
        <w:jc w:val="both"/>
        <w:rPr>
          <w:rFonts w:ascii="Arial" w:hAnsi="Arial" w:cs="Arial"/>
          <w:sz w:val="22"/>
          <w:szCs w:val="22"/>
        </w:rPr>
      </w:pPr>
      <w:r>
        <w:rPr>
          <w:rFonts w:ascii="Arial" w:hAnsi="Arial" w:cs="Arial"/>
          <w:sz w:val="22"/>
          <w:szCs w:val="22"/>
        </w:rPr>
        <w:t>Kelly – They use them for data analysis e.g. no of attendances, spend and wealth screening but the multiple rows per constituent is frustrating</w:t>
      </w:r>
    </w:p>
    <w:p w14:paraId="52812256" w14:textId="77777777" w:rsidR="00474780" w:rsidRDefault="00474780" w:rsidP="00CC7345">
      <w:pPr>
        <w:jc w:val="both"/>
        <w:rPr>
          <w:rFonts w:ascii="Arial" w:hAnsi="Arial" w:cs="Arial"/>
          <w:sz w:val="22"/>
          <w:szCs w:val="22"/>
        </w:rPr>
      </w:pPr>
    </w:p>
    <w:p w14:paraId="42CCBD17" w14:textId="518DD3AD" w:rsidR="00474780" w:rsidRPr="00375AF0" w:rsidRDefault="00474780" w:rsidP="00CC7345">
      <w:pPr>
        <w:jc w:val="both"/>
        <w:rPr>
          <w:rFonts w:ascii="Arial" w:hAnsi="Arial" w:cs="Arial"/>
          <w:sz w:val="22"/>
          <w:szCs w:val="22"/>
        </w:rPr>
      </w:pPr>
      <w:proofErr w:type="spellStart"/>
      <w:r>
        <w:rPr>
          <w:rFonts w:ascii="Arial" w:hAnsi="Arial" w:cs="Arial"/>
          <w:sz w:val="22"/>
          <w:szCs w:val="22"/>
        </w:rPr>
        <w:t>Caryl</w:t>
      </w:r>
      <w:proofErr w:type="spellEnd"/>
      <w:r>
        <w:rPr>
          <w:rFonts w:ascii="Arial" w:hAnsi="Arial" w:cs="Arial"/>
          <w:sz w:val="22"/>
          <w:szCs w:val="22"/>
        </w:rPr>
        <w:t xml:space="preserve"> – Anna Wesley has presented on output sets at conference and there is also an output set recipe book. Here are the links from the conference archives.</w:t>
      </w:r>
    </w:p>
    <w:p w14:paraId="3297114D" w14:textId="77777777" w:rsidR="0048012E" w:rsidRDefault="0048012E" w:rsidP="00CC7345">
      <w:pPr>
        <w:jc w:val="both"/>
        <w:rPr>
          <w:rFonts w:ascii="Arial" w:hAnsi="Arial" w:cs="Arial"/>
          <w:sz w:val="22"/>
          <w:szCs w:val="22"/>
        </w:rPr>
      </w:pPr>
    </w:p>
    <w:p w14:paraId="58571F33" w14:textId="2FD05736" w:rsidR="00F234D6" w:rsidRDefault="004753E5" w:rsidP="00CC7345">
      <w:pPr>
        <w:jc w:val="both"/>
        <w:rPr>
          <w:rFonts w:ascii="Arial" w:hAnsi="Arial" w:cs="Arial"/>
          <w:sz w:val="22"/>
          <w:szCs w:val="22"/>
        </w:rPr>
      </w:pPr>
      <w:hyperlink r:id="rId42" w:history="1">
        <w:r w:rsidR="00F234D6" w:rsidRPr="00386762">
          <w:rPr>
            <w:rStyle w:val="Hyperlink"/>
            <w:rFonts w:ascii="Arial" w:hAnsi="Arial" w:cs="Arial"/>
            <w:sz w:val="22"/>
            <w:szCs w:val="22"/>
          </w:rPr>
          <w:t>http://www.tessituranetwork.com/tlcc/2013/Presentations/08-P_Output_Set_Builder.pptx</w:t>
        </w:r>
      </w:hyperlink>
    </w:p>
    <w:p w14:paraId="7DA50251" w14:textId="77777777" w:rsidR="00F234D6" w:rsidRDefault="00F234D6" w:rsidP="00CC7345">
      <w:pPr>
        <w:jc w:val="both"/>
        <w:rPr>
          <w:rFonts w:ascii="Arial" w:hAnsi="Arial" w:cs="Arial"/>
          <w:sz w:val="22"/>
          <w:szCs w:val="22"/>
        </w:rPr>
      </w:pPr>
    </w:p>
    <w:p w14:paraId="2A90367F" w14:textId="1D762431" w:rsidR="00F234D6" w:rsidRDefault="004753E5" w:rsidP="00CC7345">
      <w:pPr>
        <w:jc w:val="both"/>
        <w:rPr>
          <w:rFonts w:ascii="Arial" w:hAnsi="Arial" w:cs="Arial"/>
          <w:sz w:val="22"/>
          <w:szCs w:val="22"/>
        </w:rPr>
      </w:pPr>
      <w:hyperlink r:id="rId43" w:history="1">
        <w:r w:rsidR="00F234D6" w:rsidRPr="00386762">
          <w:rPr>
            <w:rStyle w:val="Hyperlink"/>
            <w:rFonts w:ascii="Arial" w:hAnsi="Arial" w:cs="Arial"/>
            <w:sz w:val="22"/>
            <w:szCs w:val="22"/>
          </w:rPr>
          <w:t>http://www.tessituranetwork.com/tlcc/2013/Presentations/08-P_Output_Set_Builder_Cookbook.doc</w:t>
        </w:r>
      </w:hyperlink>
    </w:p>
    <w:p w14:paraId="54376453" w14:textId="77777777" w:rsidR="00F234D6" w:rsidRDefault="00F234D6" w:rsidP="00CC7345">
      <w:pPr>
        <w:jc w:val="both"/>
        <w:rPr>
          <w:rFonts w:ascii="Arial" w:hAnsi="Arial" w:cs="Arial"/>
          <w:sz w:val="22"/>
          <w:szCs w:val="22"/>
        </w:rPr>
      </w:pPr>
    </w:p>
    <w:p w14:paraId="072395E1" w14:textId="77777777" w:rsidR="00F234D6" w:rsidRDefault="00F234D6" w:rsidP="00CC7345">
      <w:pPr>
        <w:jc w:val="both"/>
        <w:rPr>
          <w:rFonts w:ascii="Arial" w:hAnsi="Arial" w:cs="Arial"/>
          <w:sz w:val="22"/>
          <w:szCs w:val="22"/>
        </w:rPr>
      </w:pPr>
    </w:p>
    <w:p w14:paraId="50FBA76B" w14:textId="24C1363C" w:rsidR="008F3E58" w:rsidRDefault="008F3E58" w:rsidP="00CC7345">
      <w:pPr>
        <w:jc w:val="both"/>
        <w:rPr>
          <w:rFonts w:ascii="Arial" w:hAnsi="Arial" w:cs="Arial"/>
          <w:b/>
          <w:sz w:val="22"/>
          <w:szCs w:val="22"/>
        </w:rPr>
      </w:pPr>
      <w:r w:rsidRPr="00690BF6">
        <w:rPr>
          <w:rFonts w:ascii="Arial" w:hAnsi="Arial" w:cs="Arial"/>
          <w:b/>
          <w:sz w:val="22"/>
          <w:szCs w:val="22"/>
        </w:rPr>
        <w:t xml:space="preserve">5. </w:t>
      </w:r>
      <w:r w:rsidR="00DA247E">
        <w:rPr>
          <w:rFonts w:ascii="Arial" w:hAnsi="Arial" w:cs="Arial"/>
          <w:b/>
          <w:sz w:val="22"/>
          <w:szCs w:val="22"/>
        </w:rPr>
        <w:t>Google Analytics</w:t>
      </w:r>
      <w:r w:rsidR="00732605">
        <w:rPr>
          <w:rFonts w:ascii="Arial" w:hAnsi="Arial" w:cs="Arial"/>
          <w:b/>
          <w:sz w:val="22"/>
          <w:szCs w:val="22"/>
        </w:rPr>
        <w:t xml:space="preserve"> – How are people using GA?</w:t>
      </w:r>
    </w:p>
    <w:p w14:paraId="5507BBEC" w14:textId="77777777" w:rsidR="00732605" w:rsidRDefault="00732605" w:rsidP="00CC7345">
      <w:pPr>
        <w:jc w:val="both"/>
        <w:rPr>
          <w:rFonts w:ascii="Arial" w:hAnsi="Arial" w:cs="Arial"/>
          <w:b/>
          <w:sz w:val="22"/>
          <w:szCs w:val="22"/>
        </w:rPr>
      </w:pPr>
    </w:p>
    <w:p w14:paraId="234A6C0C" w14:textId="2FBEA4B9" w:rsidR="00732605" w:rsidRDefault="00732605" w:rsidP="00CC7345">
      <w:pPr>
        <w:jc w:val="both"/>
        <w:rPr>
          <w:rFonts w:ascii="Arial" w:hAnsi="Arial" w:cs="Arial"/>
          <w:sz w:val="22"/>
          <w:szCs w:val="22"/>
        </w:rPr>
      </w:pPr>
      <w:r>
        <w:rPr>
          <w:rFonts w:ascii="Arial" w:hAnsi="Arial" w:cs="Arial"/>
          <w:sz w:val="22"/>
          <w:szCs w:val="22"/>
        </w:rPr>
        <w:t>Nicola – have now got GA linked through the website and ticketing path so can analyse whole customer journey.</w:t>
      </w:r>
    </w:p>
    <w:p w14:paraId="24A381FE" w14:textId="77777777" w:rsidR="00732605" w:rsidRDefault="00732605" w:rsidP="00CC7345">
      <w:pPr>
        <w:jc w:val="both"/>
        <w:rPr>
          <w:rFonts w:ascii="Arial" w:hAnsi="Arial" w:cs="Arial"/>
          <w:sz w:val="22"/>
          <w:szCs w:val="22"/>
        </w:rPr>
      </w:pPr>
    </w:p>
    <w:p w14:paraId="3FC21091" w14:textId="7E8DD140" w:rsidR="00732605" w:rsidRDefault="00732605" w:rsidP="00CC7345">
      <w:pPr>
        <w:jc w:val="both"/>
        <w:rPr>
          <w:rFonts w:ascii="Arial" w:hAnsi="Arial" w:cs="Arial"/>
          <w:color w:val="0070C0"/>
          <w:sz w:val="22"/>
          <w:szCs w:val="22"/>
        </w:rPr>
      </w:pPr>
      <w:r>
        <w:rPr>
          <w:rFonts w:ascii="Arial" w:hAnsi="Arial" w:cs="Arial"/>
          <w:sz w:val="22"/>
          <w:szCs w:val="22"/>
        </w:rPr>
        <w:t xml:space="preserve">Rebecca – They want to look at revenue generation through e-mails and </w:t>
      </w:r>
      <w:r w:rsidR="00FB18A2" w:rsidRPr="00FB18A2">
        <w:rPr>
          <w:rFonts w:ascii="Arial" w:hAnsi="Arial" w:cs="Arial"/>
          <w:color w:val="0070C0"/>
          <w:sz w:val="22"/>
          <w:szCs w:val="22"/>
        </w:rPr>
        <w:t>“Is anyone already doing this?”</w:t>
      </w:r>
    </w:p>
    <w:p w14:paraId="24FD7325" w14:textId="77777777" w:rsidR="00FB18A2" w:rsidRDefault="00FB18A2" w:rsidP="00CC7345">
      <w:pPr>
        <w:jc w:val="both"/>
        <w:rPr>
          <w:rFonts w:ascii="Arial" w:hAnsi="Arial" w:cs="Arial"/>
          <w:color w:val="0070C0"/>
          <w:sz w:val="22"/>
          <w:szCs w:val="22"/>
        </w:rPr>
      </w:pPr>
    </w:p>
    <w:p w14:paraId="2A370AA4" w14:textId="6250F324" w:rsidR="00FB18A2" w:rsidRDefault="00FB18A2" w:rsidP="00CC7345">
      <w:pPr>
        <w:jc w:val="both"/>
        <w:rPr>
          <w:rFonts w:ascii="Arial" w:hAnsi="Arial" w:cs="Arial"/>
          <w:sz w:val="22"/>
          <w:szCs w:val="22"/>
        </w:rPr>
      </w:pPr>
      <w:r>
        <w:rPr>
          <w:rFonts w:ascii="Arial" w:hAnsi="Arial" w:cs="Arial"/>
          <w:sz w:val="22"/>
          <w:szCs w:val="22"/>
        </w:rPr>
        <w:t xml:space="preserve">Lindsay – We have an overall performance report (an RSC customisation) which gives us a lot of the performance analysis that we need – ticket sales, price </w:t>
      </w:r>
      <w:proofErr w:type="gramStart"/>
      <w:r>
        <w:rPr>
          <w:rFonts w:ascii="Arial" w:hAnsi="Arial" w:cs="Arial"/>
          <w:sz w:val="22"/>
          <w:szCs w:val="22"/>
        </w:rPr>
        <w:t>types</w:t>
      </w:r>
      <w:proofErr w:type="gramEnd"/>
      <w:r>
        <w:rPr>
          <w:rFonts w:ascii="Arial" w:hAnsi="Arial" w:cs="Arial"/>
          <w:sz w:val="22"/>
          <w:szCs w:val="22"/>
        </w:rPr>
        <w:t xml:space="preserve"> breakdown, % new customers, geo analysis </w:t>
      </w:r>
    </w:p>
    <w:p w14:paraId="2133D5EE" w14:textId="77777777" w:rsidR="00FB18A2" w:rsidRDefault="00FB18A2" w:rsidP="00CC7345">
      <w:pPr>
        <w:jc w:val="both"/>
        <w:rPr>
          <w:rFonts w:ascii="Arial" w:hAnsi="Arial" w:cs="Arial"/>
          <w:sz w:val="22"/>
          <w:szCs w:val="22"/>
        </w:rPr>
      </w:pPr>
    </w:p>
    <w:p w14:paraId="08F06E25" w14:textId="7DCC57D3" w:rsidR="00FB18A2" w:rsidRDefault="00FB18A2" w:rsidP="00CC7345">
      <w:pPr>
        <w:jc w:val="both"/>
        <w:rPr>
          <w:rFonts w:ascii="Arial" w:hAnsi="Arial" w:cs="Arial"/>
          <w:sz w:val="22"/>
          <w:szCs w:val="22"/>
        </w:rPr>
      </w:pPr>
      <w:r>
        <w:rPr>
          <w:rFonts w:ascii="Arial" w:hAnsi="Arial" w:cs="Arial"/>
          <w:sz w:val="22"/>
          <w:szCs w:val="22"/>
        </w:rPr>
        <w:t xml:space="preserve">Magnus – GA on the booking path attributes £ value to various pages. It’s useful but not as easy as it looks to get the information out. </w:t>
      </w:r>
    </w:p>
    <w:p w14:paraId="3ECFE3BB" w14:textId="77777777" w:rsidR="00FB18A2" w:rsidRDefault="00FB18A2" w:rsidP="00CC7345">
      <w:pPr>
        <w:jc w:val="both"/>
        <w:rPr>
          <w:rFonts w:ascii="Arial" w:hAnsi="Arial" w:cs="Arial"/>
          <w:sz w:val="22"/>
          <w:szCs w:val="22"/>
        </w:rPr>
      </w:pPr>
    </w:p>
    <w:p w14:paraId="6A33527A" w14:textId="59EEF087" w:rsidR="00FB18A2" w:rsidRDefault="00FB18A2" w:rsidP="00CC7345">
      <w:pPr>
        <w:jc w:val="both"/>
        <w:rPr>
          <w:rFonts w:ascii="Arial" w:hAnsi="Arial" w:cs="Arial"/>
          <w:sz w:val="22"/>
          <w:szCs w:val="22"/>
        </w:rPr>
      </w:pPr>
      <w:r>
        <w:rPr>
          <w:rFonts w:ascii="Arial" w:hAnsi="Arial" w:cs="Arial"/>
          <w:sz w:val="22"/>
          <w:szCs w:val="22"/>
        </w:rPr>
        <w:t xml:space="preserve">You need to ask what you want to analyse first as there is lots of work to e.g. split out donations </w:t>
      </w:r>
      <w:proofErr w:type="spellStart"/>
      <w:r>
        <w:rPr>
          <w:rFonts w:ascii="Arial" w:hAnsi="Arial" w:cs="Arial"/>
          <w:sz w:val="22"/>
          <w:szCs w:val="22"/>
        </w:rPr>
        <w:t>etc</w:t>
      </w:r>
      <w:proofErr w:type="spellEnd"/>
    </w:p>
    <w:p w14:paraId="22ABC81C" w14:textId="77777777" w:rsidR="00FB18A2" w:rsidRDefault="00FB18A2" w:rsidP="00CC7345">
      <w:pPr>
        <w:jc w:val="both"/>
        <w:rPr>
          <w:rFonts w:ascii="Arial" w:hAnsi="Arial" w:cs="Arial"/>
          <w:sz w:val="22"/>
          <w:szCs w:val="22"/>
        </w:rPr>
      </w:pPr>
    </w:p>
    <w:p w14:paraId="3ACB318E" w14:textId="26893CAC" w:rsidR="00FB18A2" w:rsidRPr="00FB18A2" w:rsidRDefault="00FB18A2" w:rsidP="00CC7345">
      <w:pPr>
        <w:jc w:val="both"/>
        <w:rPr>
          <w:rFonts w:ascii="Arial" w:hAnsi="Arial" w:cs="Arial"/>
          <w:sz w:val="22"/>
          <w:szCs w:val="22"/>
        </w:rPr>
      </w:pPr>
      <w:proofErr w:type="spellStart"/>
      <w:r>
        <w:rPr>
          <w:rFonts w:ascii="Arial" w:hAnsi="Arial" w:cs="Arial"/>
          <w:sz w:val="22"/>
          <w:szCs w:val="22"/>
        </w:rPr>
        <w:t>Caryl</w:t>
      </w:r>
      <w:proofErr w:type="spellEnd"/>
      <w:r>
        <w:rPr>
          <w:rFonts w:ascii="Arial" w:hAnsi="Arial" w:cs="Arial"/>
          <w:sz w:val="22"/>
          <w:szCs w:val="22"/>
        </w:rPr>
        <w:t xml:space="preserve"> – They have GA e-commerce plugged into confirmation pages so they can track e-mail sources, ROI. It’s accurate for saying which e-mail it came from but not specifics and doesn’t give you natural organic searches information.</w:t>
      </w:r>
    </w:p>
    <w:p w14:paraId="6767B332" w14:textId="77777777" w:rsidR="00732605" w:rsidRDefault="00732605" w:rsidP="00CC7345">
      <w:pPr>
        <w:jc w:val="both"/>
        <w:rPr>
          <w:rFonts w:ascii="Arial" w:hAnsi="Arial" w:cs="Arial"/>
          <w:b/>
          <w:sz w:val="22"/>
          <w:szCs w:val="22"/>
        </w:rPr>
      </w:pPr>
    </w:p>
    <w:p w14:paraId="4407D00B" w14:textId="77777777" w:rsidR="00732605" w:rsidRDefault="00732605" w:rsidP="00CC7345">
      <w:pPr>
        <w:jc w:val="both"/>
        <w:rPr>
          <w:rFonts w:ascii="Arial" w:hAnsi="Arial" w:cs="Arial"/>
          <w:b/>
          <w:sz w:val="22"/>
          <w:szCs w:val="22"/>
        </w:rPr>
      </w:pPr>
    </w:p>
    <w:p w14:paraId="19EAA351" w14:textId="28B3EA5B" w:rsidR="00732605" w:rsidRDefault="00732605" w:rsidP="00CC7345">
      <w:pPr>
        <w:jc w:val="both"/>
        <w:rPr>
          <w:rFonts w:ascii="Arial" w:hAnsi="Arial" w:cs="Arial"/>
          <w:sz w:val="22"/>
          <w:szCs w:val="22"/>
        </w:rPr>
      </w:pPr>
      <w:r>
        <w:rPr>
          <w:rFonts w:ascii="Arial" w:hAnsi="Arial" w:cs="Arial"/>
          <w:sz w:val="22"/>
          <w:szCs w:val="22"/>
        </w:rPr>
        <w:t>Mark Ridley from National Th</w:t>
      </w:r>
      <w:r w:rsidR="00FB18A2">
        <w:rPr>
          <w:rFonts w:ascii="Arial" w:hAnsi="Arial" w:cs="Arial"/>
          <w:sz w:val="22"/>
          <w:szCs w:val="22"/>
        </w:rPr>
        <w:t>eatre is the person to speak to about GA</w:t>
      </w:r>
    </w:p>
    <w:p w14:paraId="0ACAFF61" w14:textId="77777777" w:rsidR="00FB18A2" w:rsidRDefault="00FB18A2" w:rsidP="00CC7345">
      <w:pPr>
        <w:jc w:val="both"/>
        <w:rPr>
          <w:rFonts w:ascii="Arial" w:hAnsi="Arial" w:cs="Arial"/>
          <w:sz w:val="22"/>
          <w:szCs w:val="22"/>
        </w:rPr>
      </w:pPr>
    </w:p>
    <w:p w14:paraId="19326ECA" w14:textId="77777777" w:rsidR="00FB18A2" w:rsidRDefault="00FB18A2" w:rsidP="00CC7345">
      <w:pPr>
        <w:jc w:val="both"/>
        <w:rPr>
          <w:rFonts w:ascii="Arial" w:hAnsi="Arial" w:cs="Arial"/>
          <w:sz w:val="22"/>
          <w:szCs w:val="22"/>
        </w:rPr>
      </w:pPr>
    </w:p>
    <w:p w14:paraId="3ED10B08" w14:textId="6A707BE8" w:rsidR="00FB18A2" w:rsidRDefault="00FB18A2" w:rsidP="00CC7345">
      <w:pPr>
        <w:jc w:val="both"/>
        <w:rPr>
          <w:rFonts w:ascii="Arial" w:hAnsi="Arial" w:cs="Arial"/>
          <w:sz w:val="22"/>
          <w:szCs w:val="22"/>
        </w:rPr>
      </w:pPr>
      <w:proofErr w:type="spellStart"/>
      <w:r>
        <w:rPr>
          <w:rFonts w:ascii="Arial" w:hAnsi="Arial" w:cs="Arial"/>
          <w:sz w:val="22"/>
          <w:szCs w:val="22"/>
        </w:rPr>
        <w:lastRenderedPageBreak/>
        <w:t>Cait</w:t>
      </w:r>
      <w:proofErr w:type="spellEnd"/>
      <w:r>
        <w:rPr>
          <w:rFonts w:ascii="Arial" w:hAnsi="Arial" w:cs="Arial"/>
          <w:sz w:val="22"/>
          <w:szCs w:val="22"/>
        </w:rPr>
        <w:t xml:space="preserve"> – They have upgraded to Universal GA which gives more reporting &amp; tracking information as well as demographic information</w:t>
      </w:r>
    </w:p>
    <w:p w14:paraId="425FA602" w14:textId="77777777" w:rsidR="00FB18A2" w:rsidRDefault="00FB18A2" w:rsidP="00CC7345">
      <w:pPr>
        <w:jc w:val="both"/>
        <w:rPr>
          <w:rFonts w:ascii="Arial" w:hAnsi="Arial" w:cs="Arial"/>
          <w:sz w:val="22"/>
          <w:szCs w:val="22"/>
        </w:rPr>
      </w:pPr>
    </w:p>
    <w:p w14:paraId="649A21D8" w14:textId="063768F1" w:rsidR="008F3E58" w:rsidRPr="00690BF6" w:rsidRDefault="009D1FC8" w:rsidP="00CC7345">
      <w:pPr>
        <w:jc w:val="both"/>
        <w:rPr>
          <w:rFonts w:ascii="Arial" w:hAnsi="Arial" w:cs="Arial"/>
          <w:b/>
          <w:sz w:val="22"/>
          <w:szCs w:val="22"/>
        </w:rPr>
      </w:pPr>
      <w:r>
        <w:rPr>
          <w:rFonts w:ascii="Arial" w:hAnsi="Arial" w:cs="Arial"/>
          <w:b/>
          <w:sz w:val="22"/>
          <w:szCs w:val="22"/>
        </w:rPr>
        <w:t xml:space="preserve">6.  </w:t>
      </w:r>
      <w:r w:rsidR="00DA247E">
        <w:rPr>
          <w:rFonts w:ascii="Arial" w:hAnsi="Arial" w:cs="Arial"/>
          <w:b/>
          <w:sz w:val="22"/>
          <w:szCs w:val="22"/>
        </w:rPr>
        <w:t>Campaigns, Appeals and Source Codes</w:t>
      </w:r>
    </w:p>
    <w:p w14:paraId="08115827" w14:textId="77777777" w:rsidR="008F3E58" w:rsidRDefault="008F3E58" w:rsidP="00400F45">
      <w:pPr>
        <w:jc w:val="both"/>
        <w:rPr>
          <w:rFonts w:ascii="Arial" w:hAnsi="Arial" w:cs="Arial"/>
          <w:sz w:val="22"/>
          <w:szCs w:val="22"/>
        </w:rPr>
      </w:pPr>
    </w:p>
    <w:p w14:paraId="108FD657" w14:textId="4CA4311A" w:rsidR="003E2E0E" w:rsidRDefault="003E2E0E" w:rsidP="00400F45">
      <w:pPr>
        <w:jc w:val="both"/>
        <w:rPr>
          <w:rFonts w:ascii="Arial" w:hAnsi="Arial" w:cs="Arial"/>
          <w:color w:val="0070C0"/>
          <w:sz w:val="22"/>
          <w:szCs w:val="22"/>
        </w:rPr>
      </w:pPr>
      <w:r>
        <w:rPr>
          <w:rFonts w:ascii="Arial" w:hAnsi="Arial" w:cs="Arial"/>
          <w:color w:val="0070C0"/>
          <w:sz w:val="22"/>
          <w:szCs w:val="22"/>
        </w:rPr>
        <w:t>“How do people get box office staff to record the right source codes at point of sale?”</w:t>
      </w:r>
    </w:p>
    <w:p w14:paraId="51FC8DA2" w14:textId="77777777" w:rsidR="003E2E0E" w:rsidRDefault="003E2E0E" w:rsidP="00400F45">
      <w:pPr>
        <w:jc w:val="both"/>
        <w:rPr>
          <w:rFonts w:ascii="Arial" w:hAnsi="Arial" w:cs="Arial"/>
          <w:color w:val="0070C0"/>
          <w:sz w:val="22"/>
          <w:szCs w:val="22"/>
        </w:rPr>
      </w:pPr>
    </w:p>
    <w:p w14:paraId="60D25BDD" w14:textId="3CC66048" w:rsidR="003E2E0E" w:rsidRDefault="003E2E0E" w:rsidP="00400F45">
      <w:pPr>
        <w:jc w:val="both"/>
        <w:rPr>
          <w:rFonts w:ascii="Arial" w:hAnsi="Arial" w:cs="Arial"/>
          <w:sz w:val="22"/>
          <w:szCs w:val="22"/>
        </w:rPr>
      </w:pPr>
      <w:proofErr w:type="spellStart"/>
      <w:r>
        <w:rPr>
          <w:rFonts w:ascii="Arial" w:hAnsi="Arial" w:cs="Arial"/>
          <w:sz w:val="22"/>
          <w:szCs w:val="22"/>
        </w:rPr>
        <w:t>Caryl</w:t>
      </w:r>
      <w:proofErr w:type="spellEnd"/>
      <w:r>
        <w:rPr>
          <w:rFonts w:ascii="Arial" w:hAnsi="Arial" w:cs="Arial"/>
          <w:sz w:val="22"/>
          <w:szCs w:val="22"/>
        </w:rPr>
        <w:t xml:space="preserve"> – Keep reminding people/departments about </w:t>
      </w:r>
      <w:r w:rsidRPr="003E2E0E">
        <w:rPr>
          <w:rFonts w:ascii="Arial" w:hAnsi="Arial" w:cs="Arial"/>
          <w:b/>
          <w:sz w:val="22"/>
          <w:szCs w:val="22"/>
        </w:rPr>
        <w:t>why</w:t>
      </w:r>
      <w:r>
        <w:rPr>
          <w:rFonts w:ascii="Arial" w:hAnsi="Arial" w:cs="Arial"/>
          <w:sz w:val="22"/>
          <w:szCs w:val="22"/>
        </w:rPr>
        <w:t xml:space="preserve"> it’s important. Demonstrate the benefits. It’s another step for box office so simplifying the general sources rather than long list of </w:t>
      </w:r>
      <w:proofErr w:type="gramStart"/>
      <w:r>
        <w:rPr>
          <w:rFonts w:ascii="Arial" w:hAnsi="Arial" w:cs="Arial"/>
          <w:sz w:val="22"/>
          <w:szCs w:val="22"/>
        </w:rPr>
        <w:t>very</w:t>
      </w:r>
      <w:proofErr w:type="gramEnd"/>
      <w:r>
        <w:rPr>
          <w:rFonts w:ascii="Arial" w:hAnsi="Arial" w:cs="Arial"/>
          <w:sz w:val="22"/>
          <w:szCs w:val="22"/>
        </w:rPr>
        <w:t xml:space="preserve"> targeted sources. Naming segments better in extractions is also useful. </w:t>
      </w:r>
    </w:p>
    <w:p w14:paraId="5AC11819" w14:textId="77777777" w:rsidR="003E2E0E" w:rsidRDefault="003E2E0E" w:rsidP="00400F45">
      <w:pPr>
        <w:jc w:val="both"/>
        <w:rPr>
          <w:rFonts w:ascii="Arial" w:hAnsi="Arial" w:cs="Arial"/>
          <w:sz w:val="22"/>
          <w:szCs w:val="22"/>
        </w:rPr>
      </w:pPr>
    </w:p>
    <w:p w14:paraId="216884E6" w14:textId="5650C11D" w:rsidR="003E2E0E" w:rsidRDefault="003E2E0E" w:rsidP="00400F45">
      <w:pPr>
        <w:jc w:val="both"/>
        <w:rPr>
          <w:rFonts w:ascii="Arial" w:hAnsi="Arial" w:cs="Arial"/>
          <w:sz w:val="22"/>
          <w:szCs w:val="22"/>
        </w:rPr>
      </w:pPr>
      <w:r>
        <w:rPr>
          <w:rFonts w:ascii="Arial" w:hAnsi="Arial" w:cs="Arial"/>
          <w:sz w:val="22"/>
          <w:szCs w:val="22"/>
        </w:rPr>
        <w:t xml:space="preserve">Nicola – Regular audits on source code lists and </w:t>
      </w:r>
      <w:proofErr w:type="gramStart"/>
      <w:r>
        <w:rPr>
          <w:rFonts w:ascii="Arial" w:hAnsi="Arial" w:cs="Arial"/>
          <w:sz w:val="22"/>
          <w:szCs w:val="22"/>
        </w:rPr>
        <w:t>think</w:t>
      </w:r>
      <w:proofErr w:type="gramEnd"/>
      <w:r>
        <w:rPr>
          <w:rFonts w:ascii="Arial" w:hAnsi="Arial" w:cs="Arial"/>
          <w:sz w:val="22"/>
          <w:szCs w:val="22"/>
        </w:rPr>
        <w:t xml:space="preserve"> about how they are appearing to box office or other departments – a simple name change to switch the order the codes appear can make a big difference</w:t>
      </w:r>
    </w:p>
    <w:p w14:paraId="48D2B403" w14:textId="77777777" w:rsidR="003E2E0E" w:rsidRDefault="003E2E0E" w:rsidP="00400F45">
      <w:pPr>
        <w:jc w:val="both"/>
        <w:rPr>
          <w:rFonts w:ascii="Arial" w:hAnsi="Arial" w:cs="Arial"/>
          <w:sz w:val="22"/>
          <w:szCs w:val="22"/>
        </w:rPr>
      </w:pPr>
    </w:p>
    <w:p w14:paraId="730D5032" w14:textId="74FF1D11" w:rsidR="003E2E0E" w:rsidRPr="003E37E2" w:rsidRDefault="003E2E0E" w:rsidP="00400F45">
      <w:pPr>
        <w:jc w:val="both"/>
        <w:rPr>
          <w:rFonts w:ascii="Arial" w:hAnsi="Arial" w:cs="Arial"/>
          <w:color w:val="0070C0"/>
          <w:sz w:val="22"/>
          <w:szCs w:val="22"/>
        </w:rPr>
      </w:pPr>
      <w:r>
        <w:rPr>
          <w:rFonts w:ascii="Arial" w:hAnsi="Arial" w:cs="Arial"/>
          <w:sz w:val="22"/>
          <w:szCs w:val="22"/>
        </w:rPr>
        <w:t xml:space="preserve">Harriet – They spent a lot of time with the </w:t>
      </w:r>
      <w:r w:rsidR="00B6402B">
        <w:rPr>
          <w:rFonts w:ascii="Arial" w:hAnsi="Arial" w:cs="Arial"/>
          <w:sz w:val="22"/>
          <w:szCs w:val="22"/>
        </w:rPr>
        <w:t xml:space="preserve">box office, audited and cleared down lists of general sources. They now do monthly housekeeping to make sure sources have deadlines so old source </w:t>
      </w:r>
      <w:r w:rsidR="00B6402B" w:rsidRPr="004753E5">
        <w:rPr>
          <w:rFonts w:ascii="Arial" w:hAnsi="Arial" w:cs="Arial"/>
          <w:sz w:val="22"/>
          <w:szCs w:val="22"/>
        </w:rPr>
        <w:t>codes don’t appear</w:t>
      </w:r>
      <w:r w:rsidR="00B6402B" w:rsidRPr="003E37E2">
        <w:rPr>
          <w:rFonts w:ascii="Arial" w:hAnsi="Arial" w:cs="Arial"/>
          <w:color w:val="0070C0"/>
          <w:sz w:val="22"/>
          <w:szCs w:val="22"/>
        </w:rPr>
        <w:t>.</w:t>
      </w:r>
    </w:p>
    <w:p w14:paraId="265A65C6" w14:textId="77777777" w:rsidR="00B6402B" w:rsidRDefault="00B6402B" w:rsidP="00400F45">
      <w:pPr>
        <w:jc w:val="both"/>
        <w:rPr>
          <w:rFonts w:ascii="Arial" w:hAnsi="Arial" w:cs="Arial"/>
          <w:sz w:val="22"/>
          <w:szCs w:val="22"/>
        </w:rPr>
      </w:pPr>
    </w:p>
    <w:p w14:paraId="7A0B0198" w14:textId="614CE037" w:rsidR="00B6402B" w:rsidRDefault="00B6402B" w:rsidP="00400F45">
      <w:pPr>
        <w:jc w:val="both"/>
        <w:rPr>
          <w:rFonts w:ascii="Arial" w:hAnsi="Arial" w:cs="Arial"/>
          <w:sz w:val="22"/>
          <w:szCs w:val="22"/>
        </w:rPr>
      </w:pPr>
      <w:r>
        <w:rPr>
          <w:rFonts w:ascii="Arial" w:hAnsi="Arial" w:cs="Arial"/>
          <w:sz w:val="22"/>
          <w:szCs w:val="22"/>
        </w:rPr>
        <w:t>Rich – Generic web source code is too unreliable and often skews reporting.</w:t>
      </w:r>
    </w:p>
    <w:p w14:paraId="06B82415" w14:textId="77777777" w:rsidR="00B6402B" w:rsidRDefault="00B6402B" w:rsidP="00400F45">
      <w:pPr>
        <w:jc w:val="both"/>
        <w:rPr>
          <w:rFonts w:ascii="Arial" w:hAnsi="Arial" w:cs="Arial"/>
          <w:sz w:val="22"/>
          <w:szCs w:val="22"/>
        </w:rPr>
      </w:pPr>
    </w:p>
    <w:p w14:paraId="1A5D83A3" w14:textId="0C78523E" w:rsidR="003E2E0E" w:rsidRDefault="00B6402B" w:rsidP="00400F45">
      <w:pPr>
        <w:jc w:val="both"/>
        <w:rPr>
          <w:rFonts w:ascii="Arial" w:hAnsi="Arial" w:cs="Arial"/>
          <w:sz w:val="22"/>
          <w:szCs w:val="22"/>
        </w:rPr>
      </w:pPr>
      <w:proofErr w:type="spellStart"/>
      <w:r>
        <w:rPr>
          <w:rFonts w:ascii="Arial" w:hAnsi="Arial" w:cs="Arial"/>
          <w:sz w:val="22"/>
          <w:szCs w:val="22"/>
        </w:rPr>
        <w:t>Caryl</w:t>
      </w:r>
      <w:proofErr w:type="spellEnd"/>
      <w:r>
        <w:rPr>
          <w:rFonts w:ascii="Arial" w:hAnsi="Arial" w:cs="Arial"/>
          <w:sz w:val="22"/>
          <w:szCs w:val="22"/>
        </w:rPr>
        <w:t xml:space="preserve"> – They have general web source but in e-marketing they append the sources codes </w:t>
      </w:r>
      <w:r w:rsidR="004753E5">
        <w:rPr>
          <w:rFonts w:ascii="Arial" w:hAnsi="Arial" w:cs="Arial"/>
          <w:sz w:val="22"/>
          <w:szCs w:val="22"/>
        </w:rPr>
        <w:t>at</w:t>
      </w:r>
      <w:r>
        <w:rPr>
          <w:rFonts w:ascii="Arial" w:hAnsi="Arial" w:cs="Arial"/>
          <w:sz w:val="22"/>
          <w:szCs w:val="22"/>
        </w:rPr>
        <w:t xml:space="preserve"> the end of URL so if customers click through they get better information (they have Made Media website and use </w:t>
      </w:r>
      <w:proofErr w:type="spellStart"/>
      <w:r>
        <w:rPr>
          <w:rFonts w:ascii="Arial" w:hAnsi="Arial" w:cs="Arial"/>
          <w:sz w:val="22"/>
          <w:szCs w:val="22"/>
        </w:rPr>
        <w:t>Wordfly</w:t>
      </w:r>
      <w:proofErr w:type="spellEnd"/>
      <w:r>
        <w:rPr>
          <w:rFonts w:ascii="Arial" w:hAnsi="Arial" w:cs="Arial"/>
          <w:sz w:val="22"/>
          <w:szCs w:val="22"/>
        </w:rPr>
        <w:t>)</w:t>
      </w:r>
    </w:p>
    <w:p w14:paraId="73A51921" w14:textId="77777777" w:rsidR="00B6402B" w:rsidRDefault="00B6402B" w:rsidP="00400F45">
      <w:pPr>
        <w:jc w:val="both"/>
        <w:rPr>
          <w:rFonts w:ascii="Arial" w:hAnsi="Arial" w:cs="Arial"/>
          <w:sz w:val="22"/>
          <w:szCs w:val="22"/>
        </w:rPr>
      </w:pPr>
    </w:p>
    <w:p w14:paraId="4F4C7B34" w14:textId="54AE97D7" w:rsidR="008026FA" w:rsidRPr="008026FA" w:rsidRDefault="008026FA" w:rsidP="00400F45">
      <w:pPr>
        <w:jc w:val="both"/>
        <w:rPr>
          <w:rFonts w:ascii="Arial" w:hAnsi="Arial" w:cs="Arial"/>
          <w:color w:val="0070C0"/>
          <w:sz w:val="22"/>
          <w:szCs w:val="22"/>
        </w:rPr>
      </w:pPr>
      <w:r>
        <w:rPr>
          <w:rFonts w:ascii="Arial" w:hAnsi="Arial" w:cs="Arial"/>
          <w:sz w:val="22"/>
          <w:szCs w:val="22"/>
        </w:rPr>
        <w:t xml:space="preserve">Nicola – </w:t>
      </w:r>
      <w:r>
        <w:rPr>
          <w:rFonts w:ascii="Arial" w:hAnsi="Arial" w:cs="Arial"/>
          <w:color w:val="0070C0"/>
          <w:sz w:val="22"/>
          <w:szCs w:val="22"/>
        </w:rPr>
        <w:t>“Is anyone using triggered e-mails e.g. pre show information or post show questionnaires</w:t>
      </w:r>
    </w:p>
    <w:p w14:paraId="441F5EAB" w14:textId="77777777" w:rsidR="008026FA" w:rsidRDefault="008026FA" w:rsidP="00400F45">
      <w:pPr>
        <w:jc w:val="both"/>
        <w:rPr>
          <w:rFonts w:ascii="Arial" w:hAnsi="Arial" w:cs="Arial"/>
          <w:sz w:val="22"/>
          <w:szCs w:val="22"/>
        </w:rPr>
      </w:pPr>
    </w:p>
    <w:p w14:paraId="7363C736" w14:textId="5C2353B0" w:rsidR="00B6402B" w:rsidRDefault="00B6402B" w:rsidP="00400F45">
      <w:pPr>
        <w:jc w:val="both"/>
        <w:rPr>
          <w:rFonts w:ascii="Arial" w:hAnsi="Arial" w:cs="Arial"/>
          <w:color w:val="FF0000"/>
          <w:sz w:val="22"/>
          <w:szCs w:val="22"/>
        </w:rPr>
      </w:pPr>
      <w:proofErr w:type="spellStart"/>
      <w:r>
        <w:rPr>
          <w:rFonts w:ascii="Arial" w:hAnsi="Arial" w:cs="Arial"/>
          <w:sz w:val="22"/>
          <w:szCs w:val="22"/>
        </w:rPr>
        <w:t>Thanos</w:t>
      </w:r>
      <w:proofErr w:type="spellEnd"/>
      <w:r>
        <w:rPr>
          <w:rFonts w:ascii="Arial" w:hAnsi="Arial" w:cs="Arial"/>
          <w:sz w:val="22"/>
          <w:szCs w:val="22"/>
        </w:rPr>
        <w:t xml:space="preserve"> –</w:t>
      </w:r>
      <w:r w:rsidR="008026FA">
        <w:rPr>
          <w:rFonts w:ascii="Arial" w:hAnsi="Arial" w:cs="Arial"/>
          <w:sz w:val="22"/>
          <w:szCs w:val="22"/>
        </w:rPr>
        <w:t xml:space="preserve"> E-mail to bookers but they are not triggered.</w:t>
      </w:r>
      <w:r>
        <w:rPr>
          <w:rFonts w:ascii="Arial" w:hAnsi="Arial" w:cs="Arial"/>
          <w:sz w:val="22"/>
          <w:szCs w:val="22"/>
        </w:rPr>
        <w:t xml:space="preserve"> They are moving away from </w:t>
      </w:r>
      <w:proofErr w:type="spellStart"/>
      <w:r>
        <w:rPr>
          <w:rFonts w:ascii="Arial" w:hAnsi="Arial" w:cs="Arial"/>
          <w:sz w:val="22"/>
          <w:szCs w:val="22"/>
        </w:rPr>
        <w:t>Wordfly</w:t>
      </w:r>
      <w:proofErr w:type="spellEnd"/>
      <w:r>
        <w:rPr>
          <w:rFonts w:ascii="Arial" w:hAnsi="Arial" w:cs="Arial"/>
          <w:sz w:val="22"/>
          <w:szCs w:val="22"/>
        </w:rPr>
        <w:t xml:space="preserve"> to another product. </w:t>
      </w:r>
      <w:r w:rsidRPr="00B6402B">
        <w:rPr>
          <w:rFonts w:ascii="Arial" w:hAnsi="Arial" w:cs="Arial"/>
          <w:color w:val="FF0000"/>
          <w:sz w:val="22"/>
          <w:szCs w:val="22"/>
        </w:rPr>
        <w:t xml:space="preserve">He </w:t>
      </w:r>
      <w:r w:rsidR="004753E5">
        <w:rPr>
          <w:rFonts w:ascii="Arial" w:hAnsi="Arial" w:cs="Arial"/>
          <w:color w:val="FF0000"/>
          <w:sz w:val="22"/>
          <w:szCs w:val="22"/>
        </w:rPr>
        <w:t>is happy</w:t>
      </w:r>
      <w:bookmarkStart w:id="0" w:name="_GoBack"/>
      <w:bookmarkEnd w:id="0"/>
      <w:r w:rsidRPr="00B6402B">
        <w:rPr>
          <w:rFonts w:ascii="Arial" w:hAnsi="Arial" w:cs="Arial"/>
          <w:color w:val="FF0000"/>
          <w:sz w:val="22"/>
          <w:szCs w:val="22"/>
        </w:rPr>
        <w:t xml:space="preserve"> feedback on new software at the next meeting.</w:t>
      </w:r>
    </w:p>
    <w:p w14:paraId="70924E14" w14:textId="77777777" w:rsidR="00B6402B" w:rsidRDefault="00B6402B" w:rsidP="00400F45">
      <w:pPr>
        <w:jc w:val="both"/>
        <w:rPr>
          <w:rFonts w:ascii="Arial" w:hAnsi="Arial" w:cs="Arial"/>
          <w:color w:val="FF0000"/>
          <w:sz w:val="22"/>
          <w:szCs w:val="22"/>
        </w:rPr>
      </w:pPr>
    </w:p>
    <w:p w14:paraId="37CA59BD" w14:textId="2384295C" w:rsidR="00B6402B" w:rsidRDefault="00B6402B" w:rsidP="00400F45">
      <w:pPr>
        <w:jc w:val="both"/>
        <w:rPr>
          <w:rFonts w:ascii="Arial" w:hAnsi="Arial" w:cs="Arial"/>
          <w:color w:val="FF0000"/>
          <w:sz w:val="22"/>
          <w:szCs w:val="22"/>
        </w:rPr>
      </w:pPr>
      <w:r>
        <w:rPr>
          <w:rFonts w:ascii="Arial" w:hAnsi="Arial" w:cs="Arial"/>
          <w:sz w:val="22"/>
          <w:szCs w:val="22"/>
        </w:rPr>
        <w:t xml:space="preserve">Kelly – </w:t>
      </w:r>
      <w:r w:rsidRPr="00B6402B">
        <w:rPr>
          <w:rFonts w:ascii="Arial" w:hAnsi="Arial" w:cs="Arial"/>
          <w:color w:val="0070C0"/>
          <w:sz w:val="22"/>
          <w:szCs w:val="22"/>
        </w:rPr>
        <w:t>“We are just beginning to resurge SMS – Is anyone using it for marketing, customer service?”</w:t>
      </w:r>
      <w:r>
        <w:rPr>
          <w:rFonts w:ascii="Arial" w:hAnsi="Arial" w:cs="Arial"/>
          <w:color w:val="0070C0"/>
          <w:sz w:val="22"/>
          <w:szCs w:val="22"/>
        </w:rPr>
        <w:t xml:space="preserve"> </w:t>
      </w:r>
      <w:r>
        <w:rPr>
          <w:rFonts w:ascii="Arial" w:hAnsi="Arial" w:cs="Arial"/>
          <w:color w:val="FF0000"/>
          <w:sz w:val="22"/>
          <w:szCs w:val="22"/>
        </w:rPr>
        <w:t>If you are</w:t>
      </w:r>
      <w:r w:rsidRPr="00B6402B">
        <w:rPr>
          <w:rFonts w:ascii="Arial" w:hAnsi="Arial" w:cs="Arial"/>
          <w:color w:val="FF0000"/>
          <w:sz w:val="22"/>
          <w:szCs w:val="22"/>
        </w:rPr>
        <w:t xml:space="preserve"> please </w:t>
      </w:r>
      <w:r>
        <w:rPr>
          <w:rFonts w:ascii="Arial" w:hAnsi="Arial" w:cs="Arial"/>
          <w:color w:val="FF0000"/>
          <w:sz w:val="22"/>
          <w:szCs w:val="22"/>
        </w:rPr>
        <w:t>e-mail</w:t>
      </w:r>
      <w:r w:rsidRPr="00B6402B">
        <w:rPr>
          <w:rFonts w:ascii="Arial" w:hAnsi="Arial" w:cs="Arial"/>
          <w:color w:val="FF0000"/>
          <w:sz w:val="22"/>
          <w:szCs w:val="22"/>
        </w:rPr>
        <w:t xml:space="preserve"> </w:t>
      </w:r>
      <w:hyperlink r:id="rId44" w:history="1">
        <w:r w:rsidRPr="00386762">
          <w:rPr>
            <w:rStyle w:val="Hyperlink"/>
            <w:rFonts w:ascii="Arial" w:hAnsi="Arial" w:cs="Arial"/>
            <w:sz w:val="22"/>
            <w:szCs w:val="22"/>
          </w:rPr>
          <w:t>kelly.enderwick@sagegateshead.com</w:t>
        </w:r>
      </w:hyperlink>
    </w:p>
    <w:p w14:paraId="26B0E64E" w14:textId="77777777" w:rsidR="00B6402B" w:rsidRPr="00B6402B" w:rsidRDefault="00B6402B" w:rsidP="00400F45">
      <w:pPr>
        <w:jc w:val="both"/>
        <w:rPr>
          <w:rFonts w:ascii="Arial" w:hAnsi="Arial" w:cs="Arial"/>
          <w:sz w:val="22"/>
          <w:szCs w:val="22"/>
        </w:rPr>
      </w:pPr>
    </w:p>
    <w:p w14:paraId="7051F120" w14:textId="77777777" w:rsidR="009D1FC8" w:rsidRDefault="009D1FC8" w:rsidP="00400F45">
      <w:pPr>
        <w:jc w:val="both"/>
        <w:rPr>
          <w:rFonts w:ascii="Arial" w:hAnsi="Arial" w:cs="Arial"/>
          <w:sz w:val="22"/>
          <w:szCs w:val="22"/>
        </w:rPr>
      </w:pPr>
    </w:p>
    <w:p w14:paraId="129C4B91" w14:textId="62DED62C" w:rsidR="009D1FC8" w:rsidRDefault="009D1FC8" w:rsidP="00400F45">
      <w:pPr>
        <w:jc w:val="both"/>
        <w:rPr>
          <w:rFonts w:ascii="Arial" w:hAnsi="Arial" w:cs="Arial"/>
          <w:b/>
          <w:sz w:val="22"/>
          <w:szCs w:val="22"/>
        </w:rPr>
      </w:pPr>
      <w:r>
        <w:rPr>
          <w:rFonts w:ascii="Arial" w:hAnsi="Arial" w:cs="Arial"/>
          <w:sz w:val="22"/>
          <w:szCs w:val="22"/>
        </w:rPr>
        <w:t xml:space="preserve">7.  </w:t>
      </w:r>
      <w:r w:rsidR="00DA247E">
        <w:rPr>
          <w:rFonts w:ascii="Arial" w:hAnsi="Arial" w:cs="Arial"/>
          <w:b/>
          <w:sz w:val="22"/>
          <w:szCs w:val="22"/>
        </w:rPr>
        <w:t>Activities for free events</w:t>
      </w:r>
    </w:p>
    <w:p w14:paraId="0000D4F9" w14:textId="77777777" w:rsidR="003B2FC9" w:rsidRDefault="003B2FC9" w:rsidP="00400F45">
      <w:pPr>
        <w:jc w:val="both"/>
        <w:rPr>
          <w:rFonts w:ascii="Arial" w:hAnsi="Arial" w:cs="Arial"/>
          <w:b/>
          <w:sz w:val="22"/>
          <w:szCs w:val="22"/>
        </w:rPr>
      </w:pPr>
    </w:p>
    <w:p w14:paraId="490402F9" w14:textId="5287F264" w:rsidR="008026FA" w:rsidRDefault="008026FA" w:rsidP="00400F45">
      <w:pPr>
        <w:jc w:val="both"/>
        <w:rPr>
          <w:rFonts w:ascii="Arial" w:hAnsi="Arial" w:cs="Arial"/>
          <w:sz w:val="22"/>
          <w:szCs w:val="22"/>
        </w:rPr>
      </w:pPr>
      <w:r>
        <w:rPr>
          <w:rFonts w:ascii="Arial" w:hAnsi="Arial" w:cs="Arial"/>
          <w:sz w:val="22"/>
          <w:szCs w:val="22"/>
        </w:rPr>
        <w:t xml:space="preserve">Lindsay – Recently used activities for registration for a </w:t>
      </w:r>
      <w:proofErr w:type="spellStart"/>
      <w:r>
        <w:rPr>
          <w:rFonts w:ascii="Arial" w:hAnsi="Arial" w:cs="Arial"/>
          <w:sz w:val="22"/>
          <w:szCs w:val="22"/>
        </w:rPr>
        <w:t>panto</w:t>
      </w:r>
      <w:proofErr w:type="spellEnd"/>
      <w:r>
        <w:rPr>
          <w:rFonts w:ascii="Arial" w:hAnsi="Arial" w:cs="Arial"/>
          <w:sz w:val="22"/>
          <w:szCs w:val="22"/>
        </w:rPr>
        <w:t xml:space="preserve"> launch. Using activities is handy because all the information is in one place (in Tessitura) and can be reported on. </w:t>
      </w:r>
      <w:r w:rsidR="005C0B35">
        <w:rPr>
          <w:rFonts w:ascii="Arial" w:hAnsi="Arial" w:cs="Arial"/>
          <w:sz w:val="22"/>
          <w:szCs w:val="22"/>
        </w:rPr>
        <w:t xml:space="preserve">After next launch </w:t>
      </w:r>
      <w:r w:rsidR="003E37E2">
        <w:rPr>
          <w:rFonts w:ascii="Arial" w:hAnsi="Arial" w:cs="Arial"/>
          <w:sz w:val="22"/>
          <w:szCs w:val="22"/>
        </w:rPr>
        <w:t xml:space="preserve">could be used </w:t>
      </w:r>
      <w:r w:rsidR="005C0B35">
        <w:rPr>
          <w:rFonts w:ascii="Arial" w:hAnsi="Arial" w:cs="Arial"/>
          <w:sz w:val="22"/>
          <w:szCs w:val="22"/>
        </w:rPr>
        <w:t>to</w:t>
      </w:r>
      <w:r w:rsidR="003E37E2">
        <w:rPr>
          <w:rFonts w:ascii="Arial" w:hAnsi="Arial" w:cs="Arial"/>
          <w:sz w:val="22"/>
          <w:szCs w:val="22"/>
        </w:rPr>
        <w:t xml:space="preserve"> e.g.</w:t>
      </w:r>
      <w:r w:rsidR="005C0B35">
        <w:rPr>
          <w:rFonts w:ascii="Arial" w:hAnsi="Arial" w:cs="Arial"/>
          <w:sz w:val="22"/>
          <w:szCs w:val="22"/>
        </w:rPr>
        <w:t xml:space="preserve"> monitor invitees attendance</w:t>
      </w:r>
      <w:r w:rsidR="003E37E2">
        <w:rPr>
          <w:rFonts w:ascii="Arial" w:hAnsi="Arial" w:cs="Arial"/>
          <w:sz w:val="22"/>
          <w:szCs w:val="22"/>
        </w:rPr>
        <w:t xml:space="preserve"> over the previous years and if they haven’t attended for 2 consecutive years their invite goes to someone else.</w:t>
      </w:r>
    </w:p>
    <w:p w14:paraId="0761EB2E" w14:textId="77777777" w:rsidR="003E37E2" w:rsidRDefault="003E37E2" w:rsidP="00400F45">
      <w:pPr>
        <w:jc w:val="both"/>
        <w:rPr>
          <w:rFonts w:ascii="Arial" w:hAnsi="Arial" w:cs="Arial"/>
          <w:sz w:val="22"/>
          <w:szCs w:val="22"/>
        </w:rPr>
      </w:pPr>
    </w:p>
    <w:p w14:paraId="446AC663" w14:textId="1F82BCBA" w:rsidR="003E37E2" w:rsidRDefault="003E37E2" w:rsidP="00400F45">
      <w:pPr>
        <w:jc w:val="both"/>
        <w:rPr>
          <w:rFonts w:ascii="Arial" w:hAnsi="Arial" w:cs="Arial"/>
          <w:sz w:val="22"/>
          <w:szCs w:val="22"/>
        </w:rPr>
      </w:pPr>
      <w:r>
        <w:rPr>
          <w:rFonts w:ascii="Arial" w:hAnsi="Arial" w:cs="Arial"/>
          <w:sz w:val="22"/>
          <w:szCs w:val="22"/>
        </w:rPr>
        <w:t xml:space="preserve">Nicola has uploaded an activities help sheet on </w:t>
      </w:r>
      <w:proofErr w:type="spellStart"/>
      <w:r>
        <w:rPr>
          <w:rFonts w:ascii="Arial" w:hAnsi="Arial" w:cs="Arial"/>
          <w:sz w:val="22"/>
          <w:szCs w:val="22"/>
        </w:rPr>
        <w:t>Eu</w:t>
      </w:r>
      <w:proofErr w:type="spellEnd"/>
      <w:r>
        <w:rPr>
          <w:rFonts w:ascii="Arial" w:hAnsi="Arial" w:cs="Arial"/>
          <w:sz w:val="22"/>
          <w:szCs w:val="22"/>
        </w:rPr>
        <w:t xml:space="preserve"> TUG forum (on Media page) or e-mail </w:t>
      </w:r>
      <w:hyperlink r:id="rId45" w:history="1">
        <w:r w:rsidRPr="00386762">
          <w:rPr>
            <w:rStyle w:val="Hyperlink"/>
            <w:rFonts w:ascii="Arial" w:hAnsi="Arial" w:cs="Arial"/>
            <w:sz w:val="22"/>
            <w:szCs w:val="22"/>
          </w:rPr>
          <w:t>nicola.blackburn@nottinghamcity.gov.uk</w:t>
        </w:r>
      </w:hyperlink>
    </w:p>
    <w:p w14:paraId="4D02C90F" w14:textId="77777777" w:rsidR="003E37E2" w:rsidRPr="008026FA" w:rsidRDefault="003E37E2" w:rsidP="00400F45">
      <w:pPr>
        <w:jc w:val="both"/>
        <w:rPr>
          <w:rFonts w:ascii="Arial" w:hAnsi="Arial" w:cs="Arial"/>
          <w:sz w:val="22"/>
          <w:szCs w:val="22"/>
        </w:rPr>
      </w:pPr>
    </w:p>
    <w:p w14:paraId="7292F01E" w14:textId="77777777" w:rsidR="008F3E58" w:rsidRDefault="008F3E58" w:rsidP="00DA13DA">
      <w:pPr>
        <w:jc w:val="both"/>
        <w:rPr>
          <w:rFonts w:ascii="Arial" w:hAnsi="Arial" w:cs="Arial"/>
          <w:b/>
          <w:sz w:val="22"/>
          <w:szCs w:val="22"/>
        </w:rPr>
      </w:pPr>
      <w:r>
        <w:rPr>
          <w:rFonts w:ascii="Arial" w:hAnsi="Arial" w:cs="Arial"/>
          <w:b/>
          <w:sz w:val="22"/>
          <w:szCs w:val="22"/>
        </w:rPr>
        <w:t>8. AOB</w:t>
      </w:r>
    </w:p>
    <w:p w14:paraId="04F00275" w14:textId="77777777" w:rsidR="003E37E2" w:rsidRDefault="003E37E2" w:rsidP="00DA13DA">
      <w:pPr>
        <w:jc w:val="both"/>
        <w:rPr>
          <w:rFonts w:ascii="Arial" w:hAnsi="Arial" w:cs="Arial"/>
          <w:b/>
          <w:sz w:val="22"/>
          <w:szCs w:val="22"/>
        </w:rPr>
      </w:pPr>
    </w:p>
    <w:p w14:paraId="069AFC94" w14:textId="7C508C1B" w:rsidR="003E37E2" w:rsidRDefault="003E37E2" w:rsidP="00DA13DA">
      <w:pPr>
        <w:jc w:val="both"/>
        <w:rPr>
          <w:rFonts w:ascii="Arial" w:hAnsi="Arial" w:cs="Arial"/>
          <w:color w:val="0070C0"/>
          <w:sz w:val="22"/>
          <w:szCs w:val="22"/>
        </w:rPr>
      </w:pPr>
      <w:r>
        <w:rPr>
          <w:rFonts w:ascii="Arial" w:hAnsi="Arial" w:cs="Arial"/>
          <w:sz w:val="22"/>
          <w:szCs w:val="22"/>
        </w:rPr>
        <w:t xml:space="preserve">Magnus – </w:t>
      </w:r>
      <w:r>
        <w:rPr>
          <w:rFonts w:ascii="Arial" w:hAnsi="Arial" w:cs="Arial"/>
          <w:color w:val="0070C0"/>
          <w:sz w:val="22"/>
          <w:szCs w:val="22"/>
        </w:rPr>
        <w:t xml:space="preserve">“How have people got their heads around extractions training?” </w:t>
      </w:r>
    </w:p>
    <w:p w14:paraId="391BF2F4" w14:textId="77777777" w:rsidR="003E37E2" w:rsidRDefault="003E37E2" w:rsidP="00DA13DA">
      <w:pPr>
        <w:jc w:val="both"/>
        <w:rPr>
          <w:rFonts w:ascii="Arial" w:hAnsi="Arial" w:cs="Arial"/>
          <w:color w:val="0070C0"/>
          <w:sz w:val="22"/>
          <w:szCs w:val="22"/>
        </w:rPr>
      </w:pPr>
    </w:p>
    <w:p w14:paraId="004439F6" w14:textId="23BD33AC" w:rsidR="003E37E2" w:rsidRDefault="003E37E2" w:rsidP="00DA13DA">
      <w:pPr>
        <w:jc w:val="both"/>
        <w:rPr>
          <w:rFonts w:ascii="Arial" w:hAnsi="Arial" w:cs="Arial"/>
          <w:color w:val="FF0000"/>
          <w:sz w:val="22"/>
          <w:szCs w:val="22"/>
        </w:rPr>
      </w:pPr>
      <w:r>
        <w:rPr>
          <w:rFonts w:ascii="Arial" w:hAnsi="Arial" w:cs="Arial"/>
          <w:color w:val="FF0000"/>
          <w:sz w:val="22"/>
          <w:szCs w:val="22"/>
        </w:rPr>
        <w:t>Rich will be running some training for TNEM and will post some notes after our Tessitura Tuesday or will feedback at the next Marketing conference call</w:t>
      </w:r>
    </w:p>
    <w:p w14:paraId="13118F90" w14:textId="77777777" w:rsidR="003E37E2" w:rsidRDefault="003E37E2" w:rsidP="00DA13DA">
      <w:pPr>
        <w:jc w:val="both"/>
        <w:rPr>
          <w:rFonts w:ascii="Arial" w:hAnsi="Arial" w:cs="Arial"/>
          <w:color w:val="FF0000"/>
          <w:sz w:val="22"/>
          <w:szCs w:val="22"/>
        </w:rPr>
      </w:pPr>
    </w:p>
    <w:p w14:paraId="2C741558" w14:textId="77777777" w:rsidR="003E37E2" w:rsidRPr="003E37E2" w:rsidRDefault="003E37E2" w:rsidP="00DA13DA">
      <w:pPr>
        <w:jc w:val="both"/>
        <w:rPr>
          <w:rFonts w:ascii="Arial" w:hAnsi="Arial" w:cs="Arial"/>
          <w:color w:val="FF0000"/>
          <w:sz w:val="22"/>
          <w:szCs w:val="22"/>
        </w:rPr>
      </w:pPr>
    </w:p>
    <w:p w14:paraId="0A129E05" w14:textId="77777777" w:rsidR="008F3E58" w:rsidRDefault="008F3E58" w:rsidP="00DA13DA">
      <w:pPr>
        <w:jc w:val="both"/>
        <w:rPr>
          <w:rFonts w:ascii="Arial" w:hAnsi="Arial" w:cs="Arial"/>
          <w:b/>
          <w:sz w:val="22"/>
          <w:szCs w:val="22"/>
        </w:rPr>
      </w:pPr>
    </w:p>
    <w:sectPr w:rsidR="008F3E58" w:rsidSect="00AB0EF3">
      <w:pgSz w:w="12240" w:h="15840" w:code="1"/>
      <w:pgMar w:top="340" w:right="1230" w:bottom="180" w:left="1230"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4">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E75519C"/>
    <w:multiLevelType w:val="hybridMultilevel"/>
    <w:tmpl w:val="0A18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nsid w:val="5340173F"/>
    <w:multiLevelType w:val="hybridMultilevel"/>
    <w:tmpl w:val="BD42257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4">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5">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4"/>
  </w:num>
  <w:num w:numId="4">
    <w:abstractNumId w:val="10"/>
  </w:num>
  <w:num w:numId="5">
    <w:abstractNumId w:val="17"/>
  </w:num>
  <w:num w:numId="6">
    <w:abstractNumId w:val="30"/>
  </w:num>
  <w:num w:numId="7">
    <w:abstractNumId w:val="31"/>
  </w:num>
  <w:num w:numId="8">
    <w:abstractNumId w:val="9"/>
  </w:num>
  <w:num w:numId="9">
    <w:abstractNumId w:val="12"/>
  </w:num>
  <w:num w:numId="10">
    <w:abstractNumId w:val="18"/>
  </w:num>
  <w:num w:numId="11">
    <w:abstractNumId w:val="5"/>
  </w:num>
  <w:num w:numId="12">
    <w:abstractNumId w:val="33"/>
  </w:num>
  <w:num w:numId="13">
    <w:abstractNumId w:val="28"/>
  </w:num>
  <w:num w:numId="14">
    <w:abstractNumId w:val="8"/>
  </w:num>
  <w:num w:numId="15">
    <w:abstractNumId w:val="26"/>
  </w:num>
  <w:num w:numId="16">
    <w:abstractNumId w:val="22"/>
  </w:num>
  <w:num w:numId="17">
    <w:abstractNumId w:val="11"/>
  </w:num>
  <w:num w:numId="18">
    <w:abstractNumId w:val="1"/>
  </w:num>
  <w:num w:numId="19">
    <w:abstractNumId w:val="6"/>
  </w:num>
  <w:num w:numId="20">
    <w:abstractNumId w:val="21"/>
  </w:num>
  <w:num w:numId="21">
    <w:abstractNumId w:val="15"/>
  </w:num>
  <w:num w:numId="22">
    <w:abstractNumId w:val="25"/>
  </w:num>
  <w:num w:numId="23">
    <w:abstractNumId w:val="29"/>
  </w:num>
  <w:num w:numId="24">
    <w:abstractNumId w:val="35"/>
  </w:num>
  <w:num w:numId="25">
    <w:abstractNumId w:val="24"/>
  </w:num>
  <w:num w:numId="26">
    <w:abstractNumId w:val="3"/>
  </w:num>
  <w:num w:numId="27">
    <w:abstractNumId w:val="13"/>
  </w:num>
  <w:num w:numId="28">
    <w:abstractNumId w:val="0"/>
  </w:num>
  <w:num w:numId="29">
    <w:abstractNumId w:val="23"/>
  </w:num>
  <w:num w:numId="30">
    <w:abstractNumId w:val="34"/>
  </w:num>
  <w:num w:numId="31">
    <w:abstractNumId w:val="27"/>
  </w:num>
  <w:num w:numId="32">
    <w:abstractNumId w:val="32"/>
  </w:num>
  <w:num w:numId="33">
    <w:abstractNumId w:val="19"/>
  </w:num>
  <w:num w:numId="34">
    <w:abstractNumId w:val="4"/>
  </w:num>
  <w:num w:numId="35">
    <w:abstractNumId w:val="20"/>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1D"/>
    <w:rsid w:val="0000254E"/>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43B"/>
    <w:rsid w:val="000236E7"/>
    <w:rsid w:val="0002549A"/>
    <w:rsid w:val="00025B6A"/>
    <w:rsid w:val="0002678F"/>
    <w:rsid w:val="00027EE1"/>
    <w:rsid w:val="0003065F"/>
    <w:rsid w:val="000351FB"/>
    <w:rsid w:val="00037EB4"/>
    <w:rsid w:val="00042932"/>
    <w:rsid w:val="0004477F"/>
    <w:rsid w:val="0004525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412E"/>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5F72"/>
    <w:rsid w:val="000C6382"/>
    <w:rsid w:val="000C7064"/>
    <w:rsid w:val="000D061C"/>
    <w:rsid w:val="000D0F44"/>
    <w:rsid w:val="000D1779"/>
    <w:rsid w:val="000D19BD"/>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FBA"/>
    <w:rsid w:val="00115454"/>
    <w:rsid w:val="0011565A"/>
    <w:rsid w:val="00120C11"/>
    <w:rsid w:val="001216A2"/>
    <w:rsid w:val="00123571"/>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56E9C"/>
    <w:rsid w:val="00160324"/>
    <w:rsid w:val="00161717"/>
    <w:rsid w:val="001622D2"/>
    <w:rsid w:val="001648A2"/>
    <w:rsid w:val="00165683"/>
    <w:rsid w:val="00165EA1"/>
    <w:rsid w:val="0016622E"/>
    <w:rsid w:val="00170415"/>
    <w:rsid w:val="00170C5F"/>
    <w:rsid w:val="00171F10"/>
    <w:rsid w:val="00172291"/>
    <w:rsid w:val="00176CC9"/>
    <w:rsid w:val="0018479A"/>
    <w:rsid w:val="00184800"/>
    <w:rsid w:val="001906C0"/>
    <w:rsid w:val="00190A9B"/>
    <w:rsid w:val="00190C06"/>
    <w:rsid w:val="001930A4"/>
    <w:rsid w:val="0019313E"/>
    <w:rsid w:val="00197CED"/>
    <w:rsid w:val="001A13B3"/>
    <w:rsid w:val="001A4F7E"/>
    <w:rsid w:val="001A650D"/>
    <w:rsid w:val="001A7567"/>
    <w:rsid w:val="001A77FE"/>
    <w:rsid w:val="001A7B0E"/>
    <w:rsid w:val="001B16C6"/>
    <w:rsid w:val="001B5616"/>
    <w:rsid w:val="001B6E91"/>
    <w:rsid w:val="001B70FC"/>
    <w:rsid w:val="001C153E"/>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4923"/>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21C5A"/>
    <w:rsid w:val="00230C26"/>
    <w:rsid w:val="00231639"/>
    <w:rsid w:val="00233C33"/>
    <w:rsid w:val="00233FA2"/>
    <w:rsid w:val="00234971"/>
    <w:rsid w:val="002423A7"/>
    <w:rsid w:val="00242A25"/>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282D"/>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B0C2C"/>
    <w:rsid w:val="002B19E6"/>
    <w:rsid w:val="002B19EF"/>
    <w:rsid w:val="002B6C02"/>
    <w:rsid w:val="002B6FB8"/>
    <w:rsid w:val="002B7C6E"/>
    <w:rsid w:val="002C23F8"/>
    <w:rsid w:val="002C3CEA"/>
    <w:rsid w:val="002C61FF"/>
    <w:rsid w:val="002D0404"/>
    <w:rsid w:val="002D06D2"/>
    <w:rsid w:val="002D0ADE"/>
    <w:rsid w:val="002D2451"/>
    <w:rsid w:val="002D3519"/>
    <w:rsid w:val="002D4197"/>
    <w:rsid w:val="002D4A5A"/>
    <w:rsid w:val="002D569D"/>
    <w:rsid w:val="002D7BDD"/>
    <w:rsid w:val="002E0B4D"/>
    <w:rsid w:val="002E355C"/>
    <w:rsid w:val="002E397D"/>
    <w:rsid w:val="002E3D8C"/>
    <w:rsid w:val="002E4481"/>
    <w:rsid w:val="002E4D84"/>
    <w:rsid w:val="002E55E1"/>
    <w:rsid w:val="002E5C0C"/>
    <w:rsid w:val="002E6182"/>
    <w:rsid w:val="002E61CD"/>
    <w:rsid w:val="002F03A7"/>
    <w:rsid w:val="002F1439"/>
    <w:rsid w:val="002F1819"/>
    <w:rsid w:val="002F2032"/>
    <w:rsid w:val="002F43BD"/>
    <w:rsid w:val="002F56A5"/>
    <w:rsid w:val="002F6EAD"/>
    <w:rsid w:val="00302B89"/>
    <w:rsid w:val="00304241"/>
    <w:rsid w:val="00305132"/>
    <w:rsid w:val="00306B32"/>
    <w:rsid w:val="00306B70"/>
    <w:rsid w:val="00307A2B"/>
    <w:rsid w:val="0031096A"/>
    <w:rsid w:val="00311999"/>
    <w:rsid w:val="00311E80"/>
    <w:rsid w:val="00312386"/>
    <w:rsid w:val="00313E86"/>
    <w:rsid w:val="00314256"/>
    <w:rsid w:val="00321C6A"/>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5AF0"/>
    <w:rsid w:val="00376B6B"/>
    <w:rsid w:val="00377114"/>
    <w:rsid w:val="00381447"/>
    <w:rsid w:val="003826A0"/>
    <w:rsid w:val="00382E11"/>
    <w:rsid w:val="00383348"/>
    <w:rsid w:val="00385199"/>
    <w:rsid w:val="003856CD"/>
    <w:rsid w:val="00385E38"/>
    <w:rsid w:val="0038643B"/>
    <w:rsid w:val="00387031"/>
    <w:rsid w:val="003877D5"/>
    <w:rsid w:val="00387B53"/>
    <w:rsid w:val="00391ADD"/>
    <w:rsid w:val="00393B78"/>
    <w:rsid w:val="00394901"/>
    <w:rsid w:val="00396CD9"/>
    <w:rsid w:val="00397133"/>
    <w:rsid w:val="003A0B4E"/>
    <w:rsid w:val="003A281E"/>
    <w:rsid w:val="003A392B"/>
    <w:rsid w:val="003A6814"/>
    <w:rsid w:val="003A74EB"/>
    <w:rsid w:val="003B248B"/>
    <w:rsid w:val="003B2FC9"/>
    <w:rsid w:val="003B61FC"/>
    <w:rsid w:val="003B74EF"/>
    <w:rsid w:val="003C03E4"/>
    <w:rsid w:val="003C4A0A"/>
    <w:rsid w:val="003D0796"/>
    <w:rsid w:val="003D0B58"/>
    <w:rsid w:val="003D0F13"/>
    <w:rsid w:val="003D2275"/>
    <w:rsid w:val="003D4D26"/>
    <w:rsid w:val="003D5633"/>
    <w:rsid w:val="003D6857"/>
    <w:rsid w:val="003D7B19"/>
    <w:rsid w:val="003E12F0"/>
    <w:rsid w:val="003E2E0E"/>
    <w:rsid w:val="003E37E2"/>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30202"/>
    <w:rsid w:val="00431179"/>
    <w:rsid w:val="00433104"/>
    <w:rsid w:val="004336C0"/>
    <w:rsid w:val="00433B0A"/>
    <w:rsid w:val="00434D97"/>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780"/>
    <w:rsid w:val="00474E8B"/>
    <w:rsid w:val="004753E5"/>
    <w:rsid w:val="00475AE1"/>
    <w:rsid w:val="00475DE1"/>
    <w:rsid w:val="004766AF"/>
    <w:rsid w:val="00477784"/>
    <w:rsid w:val="0048012E"/>
    <w:rsid w:val="00483118"/>
    <w:rsid w:val="0048497C"/>
    <w:rsid w:val="00490589"/>
    <w:rsid w:val="00490AFD"/>
    <w:rsid w:val="0049414E"/>
    <w:rsid w:val="004944B8"/>
    <w:rsid w:val="004A101F"/>
    <w:rsid w:val="004A11E7"/>
    <w:rsid w:val="004A2469"/>
    <w:rsid w:val="004A4573"/>
    <w:rsid w:val="004A48D2"/>
    <w:rsid w:val="004A5707"/>
    <w:rsid w:val="004A7994"/>
    <w:rsid w:val="004B10CA"/>
    <w:rsid w:val="004B2C54"/>
    <w:rsid w:val="004B45E4"/>
    <w:rsid w:val="004C064E"/>
    <w:rsid w:val="004C0B06"/>
    <w:rsid w:val="004C1776"/>
    <w:rsid w:val="004C5798"/>
    <w:rsid w:val="004C643E"/>
    <w:rsid w:val="004C6996"/>
    <w:rsid w:val="004C760E"/>
    <w:rsid w:val="004C7E50"/>
    <w:rsid w:val="004D0248"/>
    <w:rsid w:val="004D3135"/>
    <w:rsid w:val="004D434F"/>
    <w:rsid w:val="004D72BA"/>
    <w:rsid w:val="004E1309"/>
    <w:rsid w:val="004E3026"/>
    <w:rsid w:val="004E34B5"/>
    <w:rsid w:val="004E3C23"/>
    <w:rsid w:val="004E66CF"/>
    <w:rsid w:val="004E733A"/>
    <w:rsid w:val="004F0367"/>
    <w:rsid w:val="004F0B32"/>
    <w:rsid w:val="004F18B2"/>
    <w:rsid w:val="004F1F37"/>
    <w:rsid w:val="004F2AE2"/>
    <w:rsid w:val="004F53AA"/>
    <w:rsid w:val="004F596A"/>
    <w:rsid w:val="004F74CF"/>
    <w:rsid w:val="00511681"/>
    <w:rsid w:val="00511B23"/>
    <w:rsid w:val="00512B86"/>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39AA"/>
    <w:rsid w:val="0055773F"/>
    <w:rsid w:val="00557926"/>
    <w:rsid w:val="005602C3"/>
    <w:rsid w:val="00561D83"/>
    <w:rsid w:val="00564610"/>
    <w:rsid w:val="00564F87"/>
    <w:rsid w:val="00567332"/>
    <w:rsid w:val="00575CD7"/>
    <w:rsid w:val="00577BF7"/>
    <w:rsid w:val="00580834"/>
    <w:rsid w:val="00580B05"/>
    <w:rsid w:val="00580B45"/>
    <w:rsid w:val="00580C93"/>
    <w:rsid w:val="00581AF1"/>
    <w:rsid w:val="00582A3A"/>
    <w:rsid w:val="00583746"/>
    <w:rsid w:val="0058632D"/>
    <w:rsid w:val="00586954"/>
    <w:rsid w:val="00591E79"/>
    <w:rsid w:val="00592B6F"/>
    <w:rsid w:val="0059367D"/>
    <w:rsid w:val="0059670C"/>
    <w:rsid w:val="005A1FE0"/>
    <w:rsid w:val="005A21FC"/>
    <w:rsid w:val="005A46C6"/>
    <w:rsid w:val="005A7D8B"/>
    <w:rsid w:val="005B2739"/>
    <w:rsid w:val="005B4703"/>
    <w:rsid w:val="005C0B35"/>
    <w:rsid w:val="005C1F73"/>
    <w:rsid w:val="005C63DD"/>
    <w:rsid w:val="005C7690"/>
    <w:rsid w:val="005D2ED6"/>
    <w:rsid w:val="005D504F"/>
    <w:rsid w:val="005D5BB7"/>
    <w:rsid w:val="005D6FB3"/>
    <w:rsid w:val="005D705A"/>
    <w:rsid w:val="005D749B"/>
    <w:rsid w:val="005E2A2C"/>
    <w:rsid w:val="005E34ED"/>
    <w:rsid w:val="005E6679"/>
    <w:rsid w:val="005E6749"/>
    <w:rsid w:val="005F031C"/>
    <w:rsid w:val="005F0A37"/>
    <w:rsid w:val="005F3B05"/>
    <w:rsid w:val="005F6D6B"/>
    <w:rsid w:val="005F6F4D"/>
    <w:rsid w:val="006007C2"/>
    <w:rsid w:val="0060099C"/>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33C1"/>
    <w:rsid w:val="006443E4"/>
    <w:rsid w:val="00644752"/>
    <w:rsid w:val="00645EEE"/>
    <w:rsid w:val="006468CA"/>
    <w:rsid w:val="00655538"/>
    <w:rsid w:val="00662025"/>
    <w:rsid w:val="00662D12"/>
    <w:rsid w:val="00662DCA"/>
    <w:rsid w:val="00663108"/>
    <w:rsid w:val="006645CE"/>
    <w:rsid w:val="00664766"/>
    <w:rsid w:val="006672CF"/>
    <w:rsid w:val="0066739E"/>
    <w:rsid w:val="006725D2"/>
    <w:rsid w:val="00676574"/>
    <w:rsid w:val="00680A8A"/>
    <w:rsid w:val="00681ACE"/>
    <w:rsid w:val="0068248B"/>
    <w:rsid w:val="006833C4"/>
    <w:rsid w:val="00683ED8"/>
    <w:rsid w:val="0068563F"/>
    <w:rsid w:val="006857FF"/>
    <w:rsid w:val="00690BF6"/>
    <w:rsid w:val="0069217E"/>
    <w:rsid w:val="0069237B"/>
    <w:rsid w:val="00693F32"/>
    <w:rsid w:val="006977DB"/>
    <w:rsid w:val="00697A58"/>
    <w:rsid w:val="006A2588"/>
    <w:rsid w:val="006A2E47"/>
    <w:rsid w:val="006A2FE8"/>
    <w:rsid w:val="006A4827"/>
    <w:rsid w:val="006A68D2"/>
    <w:rsid w:val="006A6D66"/>
    <w:rsid w:val="006A7444"/>
    <w:rsid w:val="006B02C4"/>
    <w:rsid w:val="006B0EEF"/>
    <w:rsid w:val="006B32F4"/>
    <w:rsid w:val="006B35F1"/>
    <w:rsid w:val="006B4762"/>
    <w:rsid w:val="006B6968"/>
    <w:rsid w:val="006C017D"/>
    <w:rsid w:val="006C0CB9"/>
    <w:rsid w:val="006C1351"/>
    <w:rsid w:val="006C3252"/>
    <w:rsid w:val="006C4C0D"/>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7429"/>
    <w:rsid w:val="006F7A20"/>
    <w:rsid w:val="00701489"/>
    <w:rsid w:val="00701855"/>
    <w:rsid w:val="0070370F"/>
    <w:rsid w:val="00705721"/>
    <w:rsid w:val="00705900"/>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605"/>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21FF"/>
    <w:rsid w:val="0076642C"/>
    <w:rsid w:val="00766A73"/>
    <w:rsid w:val="00767204"/>
    <w:rsid w:val="007707D0"/>
    <w:rsid w:val="00770D85"/>
    <w:rsid w:val="007710A1"/>
    <w:rsid w:val="007715D8"/>
    <w:rsid w:val="0077571D"/>
    <w:rsid w:val="00776EB5"/>
    <w:rsid w:val="007771F2"/>
    <w:rsid w:val="0077731D"/>
    <w:rsid w:val="00782358"/>
    <w:rsid w:val="00783532"/>
    <w:rsid w:val="007864DA"/>
    <w:rsid w:val="00786A59"/>
    <w:rsid w:val="00786C05"/>
    <w:rsid w:val="007876D4"/>
    <w:rsid w:val="007878C7"/>
    <w:rsid w:val="0079011B"/>
    <w:rsid w:val="0079258F"/>
    <w:rsid w:val="007927F2"/>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2EE1"/>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6FA"/>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421FC"/>
    <w:rsid w:val="008439B1"/>
    <w:rsid w:val="00844262"/>
    <w:rsid w:val="00847073"/>
    <w:rsid w:val="008502E3"/>
    <w:rsid w:val="0085039F"/>
    <w:rsid w:val="00851D48"/>
    <w:rsid w:val="0085417C"/>
    <w:rsid w:val="008543C1"/>
    <w:rsid w:val="00854990"/>
    <w:rsid w:val="00857748"/>
    <w:rsid w:val="00857A58"/>
    <w:rsid w:val="00860177"/>
    <w:rsid w:val="00860B60"/>
    <w:rsid w:val="0086119D"/>
    <w:rsid w:val="0086280A"/>
    <w:rsid w:val="00866091"/>
    <w:rsid w:val="00866150"/>
    <w:rsid w:val="00867AC8"/>
    <w:rsid w:val="00867FFA"/>
    <w:rsid w:val="00870864"/>
    <w:rsid w:val="00871447"/>
    <w:rsid w:val="008729FF"/>
    <w:rsid w:val="008737B5"/>
    <w:rsid w:val="00873B5E"/>
    <w:rsid w:val="008742C3"/>
    <w:rsid w:val="00881EB7"/>
    <w:rsid w:val="00883A2B"/>
    <w:rsid w:val="00886E15"/>
    <w:rsid w:val="00887AC3"/>
    <w:rsid w:val="00891210"/>
    <w:rsid w:val="00891867"/>
    <w:rsid w:val="008943D4"/>
    <w:rsid w:val="008A340A"/>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2C5B"/>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3E58"/>
    <w:rsid w:val="008F41A2"/>
    <w:rsid w:val="008F550A"/>
    <w:rsid w:val="008F623C"/>
    <w:rsid w:val="00901EF8"/>
    <w:rsid w:val="009022D3"/>
    <w:rsid w:val="00903C04"/>
    <w:rsid w:val="00904076"/>
    <w:rsid w:val="009053C4"/>
    <w:rsid w:val="00906784"/>
    <w:rsid w:val="00907ABD"/>
    <w:rsid w:val="009100B7"/>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1882"/>
    <w:rsid w:val="00932DC0"/>
    <w:rsid w:val="00932F55"/>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961"/>
    <w:rsid w:val="009653C2"/>
    <w:rsid w:val="00965E73"/>
    <w:rsid w:val="00966AE6"/>
    <w:rsid w:val="00970F7B"/>
    <w:rsid w:val="009738A0"/>
    <w:rsid w:val="009752E6"/>
    <w:rsid w:val="00975B3F"/>
    <w:rsid w:val="00976B07"/>
    <w:rsid w:val="00976C64"/>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433E"/>
    <w:rsid w:val="009C5104"/>
    <w:rsid w:val="009C6EFC"/>
    <w:rsid w:val="009D1233"/>
    <w:rsid w:val="009D1AA8"/>
    <w:rsid w:val="009D1FC8"/>
    <w:rsid w:val="009D2143"/>
    <w:rsid w:val="009D2DAC"/>
    <w:rsid w:val="009D3F11"/>
    <w:rsid w:val="009D5173"/>
    <w:rsid w:val="009D6274"/>
    <w:rsid w:val="009E01E9"/>
    <w:rsid w:val="009E2DE9"/>
    <w:rsid w:val="009E3F52"/>
    <w:rsid w:val="009E40A2"/>
    <w:rsid w:val="009E61AB"/>
    <w:rsid w:val="009F3B9B"/>
    <w:rsid w:val="009F5C77"/>
    <w:rsid w:val="00A003D9"/>
    <w:rsid w:val="00A01C38"/>
    <w:rsid w:val="00A02119"/>
    <w:rsid w:val="00A0222C"/>
    <w:rsid w:val="00A038CE"/>
    <w:rsid w:val="00A04496"/>
    <w:rsid w:val="00A052D7"/>
    <w:rsid w:val="00A0578B"/>
    <w:rsid w:val="00A0706F"/>
    <w:rsid w:val="00A11AFA"/>
    <w:rsid w:val="00A15432"/>
    <w:rsid w:val="00A15A2B"/>
    <w:rsid w:val="00A228E5"/>
    <w:rsid w:val="00A24613"/>
    <w:rsid w:val="00A24814"/>
    <w:rsid w:val="00A255E1"/>
    <w:rsid w:val="00A26619"/>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7915"/>
    <w:rsid w:val="00A57CA9"/>
    <w:rsid w:val="00A63C4C"/>
    <w:rsid w:val="00A63CCD"/>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63B0"/>
    <w:rsid w:val="00AB6587"/>
    <w:rsid w:val="00AB7F24"/>
    <w:rsid w:val="00AC1DB6"/>
    <w:rsid w:val="00AC68DE"/>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279"/>
    <w:rsid w:val="00B17BF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2B59"/>
    <w:rsid w:val="00B538A7"/>
    <w:rsid w:val="00B54CE7"/>
    <w:rsid w:val="00B54EAE"/>
    <w:rsid w:val="00B55E71"/>
    <w:rsid w:val="00B570F2"/>
    <w:rsid w:val="00B61A65"/>
    <w:rsid w:val="00B6369B"/>
    <w:rsid w:val="00B6402B"/>
    <w:rsid w:val="00B64136"/>
    <w:rsid w:val="00B64967"/>
    <w:rsid w:val="00B7045D"/>
    <w:rsid w:val="00B72185"/>
    <w:rsid w:val="00B7295B"/>
    <w:rsid w:val="00B73D3E"/>
    <w:rsid w:val="00B740C1"/>
    <w:rsid w:val="00B764AC"/>
    <w:rsid w:val="00B80261"/>
    <w:rsid w:val="00B8148E"/>
    <w:rsid w:val="00B83E4C"/>
    <w:rsid w:val="00B87BA6"/>
    <w:rsid w:val="00B93963"/>
    <w:rsid w:val="00B94842"/>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1D26"/>
    <w:rsid w:val="00BD378F"/>
    <w:rsid w:val="00BD4133"/>
    <w:rsid w:val="00BD4656"/>
    <w:rsid w:val="00BD5920"/>
    <w:rsid w:val="00BD61C5"/>
    <w:rsid w:val="00BE088F"/>
    <w:rsid w:val="00BE3483"/>
    <w:rsid w:val="00BE3EB3"/>
    <w:rsid w:val="00BE5502"/>
    <w:rsid w:val="00BE652D"/>
    <w:rsid w:val="00BE6D40"/>
    <w:rsid w:val="00BF02B1"/>
    <w:rsid w:val="00BF0402"/>
    <w:rsid w:val="00BF07A0"/>
    <w:rsid w:val="00BF14D2"/>
    <w:rsid w:val="00BF2A25"/>
    <w:rsid w:val="00BF2E47"/>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0C8"/>
    <w:rsid w:val="00C20D64"/>
    <w:rsid w:val="00C21487"/>
    <w:rsid w:val="00C25827"/>
    <w:rsid w:val="00C25F81"/>
    <w:rsid w:val="00C26F2B"/>
    <w:rsid w:val="00C2741F"/>
    <w:rsid w:val="00C27E5A"/>
    <w:rsid w:val="00C30822"/>
    <w:rsid w:val="00C31747"/>
    <w:rsid w:val="00C31E91"/>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49A2"/>
    <w:rsid w:val="00C651BC"/>
    <w:rsid w:val="00C66F2B"/>
    <w:rsid w:val="00C6718F"/>
    <w:rsid w:val="00C711A4"/>
    <w:rsid w:val="00C7223E"/>
    <w:rsid w:val="00C73FCD"/>
    <w:rsid w:val="00C747A7"/>
    <w:rsid w:val="00C74EB5"/>
    <w:rsid w:val="00C76149"/>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B7CF5"/>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CDC"/>
    <w:rsid w:val="00CF3CE0"/>
    <w:rsid w:val="00CF5248"/>
    <w:rsid w:val="00CF7B14"/>
    <w:rsid w:val="00D03D01"/>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3773F"/>
    <w:rsid w:val="00D43B87"/>
    <w:rsid w:val="00D43C80"/>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7AE"/>
    <w:rsid w:val="00D92D34"/>
    <w:rsid w:val="00D966E5"/>
    <w:rsid w:val="00D972AE"/>
    <w:rsid w:val="00DA13DA"/>
    <w:rsid w:val="00DA247E"/>
    <w:rsid w:val="00DA4381"/>
    <w:rsid w:val="00DA4B0F"/>
    <w:rsid w:val="00DA664D"/>
    <w:rsid w:val="00DA73FF"/>
    <w:rsid w:val="00DA74E7"/>
    <w:rsid w:val="00DB08FA"/>
    <w:rsid w:val="00DB0FF8"/>
    <w:rsid w:val="00DB1B7F"/>
    <w:rsid w:val="00DB7018"/>
    <w:rsid w:val="00DC0FFA"/>
    <w:rsid w:val="00DC2917"/>
    <w:rsid w:val="00DC3336"/>
    <w:rsid w:val="00DC61AF"/>
    <w:rsid w:val="00DC61CD"/>
    <w:rsid w:val="00DD00EE"/>
    <w:rsid w:val="00DD0DB5"/>
    <w:rsid w:val="00DD1948"/>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1960"/>
    <w:rsid w:val="00E23C22"/>
    <w:rsid w:val="00E2401E"/>
    <w:rsid w:val="00E24E9A"/>
    <w:rsid w:val="00E25385"/>
    <w:rsid w:val="00E25D8D"/>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1E9D"/>
    <w:rsid w:val="00EA22B5"/>
    <w:rsid w:val="00EA2D2B"/>
    <w:rsid w:val="00EA4D90"/>
    <w:rsid w:val="00EA7481"/>
    <w:rsid w:val="00EA7888"/>
    <w:rsid w:val="00EB04C5"/>
    <w:rsid w:val="00EB18E1"/>
    <w:rsid w:val="00EB4F0F"/>
    <w:rsid w:val="00EB5498"/>
    <w:rsid w:val="00EB7CBF"/>
    <w:rsid w:val="00EC062B"/>
    <w:rsid w:val="00EC0A59"/>
    <w:rsid w:val="00EC1C56"/>
    <w:rsid w:val="00EC27E6"/>
    <w:rsid w:val="00EC2C86"/>
    <w:rsid w:val="00ED1339"/>
    <w:rsid w:val="00ED408B"/>
    <w:rsid w:val="00ED4D50"/>
    <w:rsid w:val="00ED577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4D6"/>
    <w:rsid w:val="00F238DE"/>
    <w:rsid w:val="00F25D95"/>
    <w:rsid w:val="00F304B2"/>
    <w:rsid w:val="00F33083"/>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2606"/>
    <w:rsid w:val="00F76DD9"/>
    <w:rsid w:val="00F770C5"/>
    <w:rsid w:val="00F77EED"/>
    <w:rsid w:val="00F80F0A"/>
    <w:rsid w:val="00F82F52"/>
    <w:rsid w:val="00F8630D"/>
    <w:rsid w:val="00F9268B"/>
    <w:rsid w:val="00F94BC0"/>
    <w:rsid w:val="00F965FE"/>
    <w:rsid w:val="00F9721C"/>
    <w:rsid w:val="00FA057A"/>
    <w:rsid w:val="00FA107D"/>
    <w:rsid w:val="00FA1620"/>
    <w:rsid w:val="00FA3DF1"/>
    <w:rsid w:val="00FA76DE"/>
    <w:rsid w:val="00FB03FA"/>
    <w:rsid w:val="00FB04B7"/>
    <w:rsid w:val="00FB16AC"/>
    <w:rsid w:val="00FB18A2"/>
    <w:rsid w:val="00FB2666"/>
    <w:rsid w:val="00FB317C"/>
    <w:rsid w:val="00FB5529"/>
    <w:rsid w:val="00FB72D1"/>
    <w:rsid w:val="00FB7E62"/>
    <w:rsid w:val="00FC0583"/>
    <w:rsid w:val="00FC0E08"/>
    <w:rsid w:val="00FC1AB2"/>
    <w:rsid w:val="00FC1BBA"/>
    <w:rsid w:val="00FC26AA"/>
    <w:rsid w:val="00FC2C3F"/>
    <w:rsid w:val="00FC3146"/>
    <w:rsid w:val="00FC5459"/>
    <w:rsid w:val="00FC5E92"/>
    <w:rsid w:val="00FD17B2"/>
    <w:rsid w:val="00FD1B15"/>
    <w:rsid w:val="00FD2B04"/>
    <w:rsid w:val="00FD3303"/>
    <w:rsid w:val="00FD6FE3"/>
    <w:rsid w:val="00FD7DCE"/>
    <w:rsid w:val="00FE1AAC"/>
    <w:rsid w:val="00FE1CD2"/>
    <w:rsid w:val="00FE2BB2"/>
    <w:rsid w:val="00FE368A"/>
    <w:rsid w:val="00FE43BD"/>
    <w:rsid w:val="00FE75E2"/>
    <w:rsid w:val="00FF0F5D"/>
    <w:rsid w:val="00FF1149"/>
    <w:rsid w:val="00FF1746"/>
    <w:rsid w:val="00FF322C"/>
    <w:rsid w:val="00FF4F8D"/>
    <w:rsid w:val="00FF56A9"/>
    <w:rsid w:val="00FF59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13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BalloonText">
    <w:name w:val="Balloon Text"/>
    <w:basedOn w:val="Normal"/>
    <w:link w:val="BalloonTextChar"/>
    <w:uiPriority w:val="99"/>
    <w:semiHidden/>
    <w:unhideWhenUsed/>
    <w:rsid w:val="00433B0A"/>
    <w:rPr>
      <w:rFonts w:ascii="Tahoma" w:hAnsi="Tahoma" w:cs="Tahoma"/>
      <w:sz w:val="16"/>
      <w:szCs w:val="16"/>
    </w:rPr>
  </w:style>
  <w:style w:type="character" w:customStyle="1" w:styleId="BalloonTextChar">
    <w:name w:val="Balloon Text Char"/>
    <w:basedOn w:val="DefaultParagraphFont"/>
    <w:link w:val="BalloonText"/>
    <w:uiPriority w:val="99"/>
    <w:semiHidden/>
    <w:rsid w:val="00433B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BalloonText">
    <w:name w:val="Balloon Text"/>
    <w:basedOn w:val="Normal"/>
    <w:link w:val="BalloonTextChar"/>
    <w:uiPriority w:val="99"/>
    <w:semiHidden/>
    <w:unhideWhenUsed/>
    <w:rsid w:val="00433B0A"/>
    <w:rPr>
      <w:rFonts w:ascii="Tahoma" w:hAnsi="Tahoma" w:cs="Tahoma"/>
      <w:sz w:val="16"/>
      <w:szCs w:val="16"/>
    </w:rPr>
  </w:style>
  <w:style w:type="character" w:customStyle="1" w:styleId="BalloonTextChar">
    <w:name w:val="Balloon Text Char"/>
    <w:basedOn w:val="DefaultParagraphFont"/>
    <w:link w:val="BalloonText"/>
    <w:uiPriority w:val="99"/>
    <w:semiHidden/>
    <w:rsid w:val="00433B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799685">
      <w:marLeft w:val="0"/>
      <w:marRight w:val="0"/>
      <w:marTop w:val="0"/>
      <w:marBottom w:val="0"/>
      <w:divBdr>
        <w:top w:val="none" w:sz="0" w:space="0" w:color="auto"/>
        <w:left w:val="none" w:sz="0" w:space="0" w:color="auto"/>
        <w:bottom w:val="none" w:sz="0" w:space="0" w:color="auto"/>
        <w:right w:val="none" w:sz="0" w:space="0" w:color="auto"/>
      </w:divBdr>
    </w:div>
    <w:div w:id="421799687">
      <w:marLeft w:val="0"/>
      <w:marRight w:val="0"/>
      <w:marTop w:val="0"/>
      <w:marBottom w:val="0"/>
      <w:divBdr>
        <w:top w:val="none" w:sz="0" w:space="0" w:color="auto"/>
        <w:left w:val="none" w:sz="0" w:space="0" w:color="auto"/>
        <w:bottom w:val="none" w:sz="0" w:space="0" w:color="auto"/>
        <w:right w:val="none" w:sz="0" w:space="0" w:color="auto"/>
      </w:divBdr>
      <w:divsChild>
        <w:div w:id="421799703">
          <w:marLeft w:val="0"/>
          <w:marRight w:val="0"/>
          <w:marTop w:val="0"/>
          <w:marBottom w:val="0"/>
          <w:divBdr>
            <w:top w:val="none" w:sz="0" w:space="0" w:color="auto"/>
            <w:left w:val="none" w:sz="0" w:space="0" w:color="auto"/>
            <w:bottom w:val="none" w:sz="0" w:space="0" w:color="auto"/>
            <w:right w:val="none" w:sz="0" w:space="0" w:color="auto"/>
          </w:divBdr>
          <w:divsChild>
            <w:div w:id="421799699">
              <w:marLeft w:val="0"/>
              <w:marRight w:val="0"/>
              <w:marTop w:val="0"/>
              <w:marBottom w:val="0"/>
              <w:divBdr>
                <w:top w:val="none" w:sz="0" w:space="0" w:color="auto"/>
                <w:left w:val="none" w:sz="0" w:space="0" w:color="auto"/>
                <w:bottom w:val="none" w:sz="0" w:space="0" w:color="auto"/>
                <w:right w:val="none" w:sz="0" w:space="0" w:color="auto"/>
              </w:divBdr>
              <w:divsChild>
                <w:div w:id="4217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89">
      <w:marLeft w:val="0"/>
      <w:marRight w:val="0"/>
      <w:marTop w:val="0"/>
      <w:marBottom w:val="0"/>
      <w:divBdr>
        <w:top w:val="none" w:sz="0" w:space="0" w:color="auto"/>
        <w:left w:val="none" w:sz="0" w:space="0" w:color="auto"/>
        <w:bottom w:val="none" w:sz="0" w:space="0" w:color="auto"/>
        <w:right w:val="none" w:sz="0" w:space="0" w:color="auto"/>
      </w:divBdr>
      <w:divsChild>
        <w:div w:id="421799704">
          <w:marLeft w:val="0"/>
          <w:marRight w:val="0"/>
          <w:marTop w:val="0"/>
          <w:marBottom w:val="0"/>
          <w:divBdr>
            <w:top w:val="none" w:sz="0" w:space="0" w:color="auto"/>
            <w:left w:val="none" w:sz="0" w:space="0" w:color="auto"/>
            <w:bottom w:val="none" w:sz="0" w:space="0" w:color="auto"/>
            <w:right w:val="none" w:sz="0" w:space="0" w:color="auto"/>
          </w:divBdr>
          <w:divsChild>
            <w:div w:id="421799701">
              <w:marLeft w:val="0"/>
              <w:marRight w:val="0"/>
              <w:marTop w:val="0"/>
              <w:marBottom w:val="0"/>
              <w:divBdr>
                <w:top w:val="none" w:sz="0" w:space="0" w:color="auto"/>
                <w:left w:val="none" w:sz="0" w:space="0" w:color="auto"/>
                <w:bottom w:val="none" w:sz="0" w:space="0" w:color="auto"/>
                <w:right w:val="none" w:sz="0" w:space="0" w:color="auto"/>
              </w:divBdr>
              <w:divsChild>
                <w:div w:id="4217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3">
      <w:marLeft w:val="0"/>
      <w:marRight w:val="0"/>
      <w:marTop w:val="0"/>
      <w:marBottom w:val="0"/>
      <w:divBdr>
        <w:top w:val="none" w:sz="0" w:space="0" w:color="auto"/>
        <w:left w:val="none" w:sz="0" w:space="0" w:color="auto"/>
        <w:bottom w:val="none" w:sz="0" w:space="0" w:color="auto"/>
        <w:right w:val="none" w:sz="0" w:space="0" w:color="auto"/>
      </w:divBdr>
      <w:divsChild>
        <w:div w:id="421799692">
          <w:marLeft w:val="0"/>
          <w:marRight w:val="0"/>
          <w:marTop w:val="0"/>
          <w:marBottom w:val="0"/>
          <w:divBdr>
            <w:top w:val="none" w:sz="0" w:space="0" w:color="auto"/>
            <w:left w:val="none" w:sz="0" w:space="0" w:color="auto"/>
            <w:bottom w:val="none" w:sz="0" w:space="0" w:color="auto"/>
            <w:right w:val="none" w:sz="0" w:space="0" w:color="auto"/>
          </w:divBdr>
          <w:divsChild>
            <w:div w:id="421799691">
              <w:marLeft w:val="0"/>
              <w:marRight w:val="0"/>
              <w:marTop w:val="0"/>
              <w:marBottom w:val="0"/>
              <w:divBdr>
                <w:top w:val="none" w:sz="0" w:space="0" w:color="auto"/>
                <w:left w:val="none" w:sz="0" w:space="0" w:color="auto"/>
                <w:bottom w:val="none" w:sz="0" w:space="0" w:color="auto"/>
                <w:right w:val="none" w:sz="0" w:space="0" w:color="auto"/>
              </w:divBdr>
              <w:divsChild>
                <w:div w:id="4217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5">
      <w:marLeft w:val="0"/>
      <w:marRight w:val="0"/>
      <w:marTop w:val="0"/>
      <w:marBottom w:val="0"/>
      <w:divBdr>
        <w:top w:val="none" w:sz="0" w:space="0" w:color="auto"/>
        <w:left w:val="none" w:sz="0" w:space="0" w:color="auto"/>
        <w:bottom w:val="none" w:sz="0" w:space="0" w:color="auto"/>
        <w:right w:val="none" w:sz="0" w:space="0" w:color="auto"/>
      </w:divBdr>
      <w:divsChild>
        <w:div w:id="421799696">
          <w:marLeft w:val="0"/>
          <w:marRight w:val="0"/>
          <w:marTop w:val="0"/>
          <w:marBottom w:val="0"/>
          <w:divBdr>
            <w:top w:val="none" w:sz="0" w:space="0" w:color="auto"/>
            <w:left w:val="none" w:sz="0" w:space="0" w:color="auto"/>
            <w:bottom w:val="none" w:sz="0" w:space="0" w:color="auto"/>
            <w:right w:val="none" w:sz="0" w:space="0" w:color="auto"/>
          </w:divBdr>
          <w:divsChild>
            <w:div w:id="421799694">
              <w:marLeft w:val="0"/>
              <w:marRight w:val="0"/>
              <w:marTop w:val="0"/>
              <w:marBottom w:val="0"/>
              <w:divBdr>
                <w:top w:val="none" w:sz="0" w:space="0" w:color="auto"/>
                <w:left w:val="none" w:sz="0" w:space="0" w:color="auto"/>
                <w:bottom w:val="none" w:sz="0" w:space="0" w:color="auto"/>
                <w:right w:val="none" w:sz="0" w:space="0" w:color="auto"/>
              </w:divBdr>
              <w:divsChild>
                <w:div w:id="42179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8">
      <w:marLeft w:val="0"/>
      <w:marRight w:val="0"/>
      <w:marTop w:val="0"/>
      <w:marBottom w:val="0"/>
      <w:divBdr>
        <w:top w:val="none" w:sz="0" w:space="0" w:color="auto"/>
        <w:left w:val="none" w:sz="0" w:space="0" w:color="auto"/>
        <w:bottom w:val="none" w:sz="0" w:space="0" w:color="auto"/>
        <w:right w:val="none" w:sz="0" w:space="0" w:color="auto"/>
      </w:divBdr>
      <w:divsChild>
        <w:div w:id="421799707">
          <w:marLeft w:val="0"/>
          <w:marRight w:val="0"/>
          <w:marTop w:val="0"/>
          <w:marBottom w:val="0"/>
          <w:divBdr>
            <w:top w:val="none" w:sz="0" w:space="0" w:color="auto"/>
            <w:left w:val="none" w:sz="0" w:space="0" w:color="auto"/>
            <w:bottom w:val="none" w:sz="0" w:space="0" w:color="auto"/>
            <w:right w:val="none" w:sz="0" w:space="0" w:color="auto"/>
          </w:divBdr>
          <w:divsChild>
            <w:div w:id="421799686">
              <w:marLeft w:val="0"/>
              <w:marRight w:val="0"/>
              <w:marTop w:val="0"/>
              <w:marBottom w:val="0"/>
              <w:divBdr>
                <w:top w:val="none" w:sz="0" w:space="0" w:color="auto"/>
                <w:left w:val="none" w:sz="0" w:space="0" w:color="auto"/>
                <w:bottom w:val="none" w:sz="0" w:space="0" w:color="auto"/>
                <w:right w:val="none" w:sz="0" w:space="0" w:color="auto"/>
              </w:divBdr>
              <w:divsChild>
                <w:div w:id="4217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06">
      <w:marLeft w:val="0"/>
      <w:marRight w:val="0"/>
      <w:marTop w:val="0"/>
      <w:marBottom w:val="0"/>
      <w:divBdr>
        <w:top w:val="none" w:sz="0" w:space="0" w:color="auto"/>
        <w:left w:val="none" w:sz="0" w:space="0" w:color="auto"/>
        <w:bottom w:val="none" w:sz="0" w:space="0" w:color="auto"/>
        <w:right w:val="none" w:sz="0" w:space="0" w:color="auto"/>
      </w:divBdr>
      <w:divsChild>
        <w:div w:id="421799700">
          <w:marLeft w:val="0"/>
          <w:marRight w:val="0"/>
          <w:marTop w:val="0"/>
          <w:marBottom w:val="0"/>
          <w:divBdr>
            <w:top w:val="none" w:sz="0" w:space="0" w:color="auto"/>
            <w:left w:val="none" w:sz="0" w:space="0" w:color="auto"/>
            <w:bottom w:val="none" w:sz="0" w:space="0" w:color="auto"/>
            <w:right w:val="none" w:sz="0" w:space="0" w:color="auto"/>
          </w:divBdr>
          <w:divsChild>
            <w:div w:id="421799709">
              <w:marLeft w:val="0"/>
              <w:marRight w:val="0"/>
              <w:marTop w:val="0"/>
              <w:marBottom w:val="0"/>
              <w:divBdr>
                <w:top w:val="none" w:sz="0" w:space="0" w:color="auto"/>
                <w:left w:val="none" w:sz="0" w:space="0" w:color="auto"/>
                <w:bottom w:val="none" w:sz="0" w:space="0" w:color="auto"/>
                <w:right w:val="none" w:sz="0" w:space="0" w:color="auto"/>
              </w:divBdr>
              <w:divsChild>
                <w:div w:id="4217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10">
      <w:marLeft w:val="0"/>
      <w:marRight w:val="0"/>
      <w:marTop w:val="0"/>
      <w:marBottom w:val="0"/>
      <w:divBdr>
        <w:top w:val="none" w:sz="0" w:space="0" w:color="auto"/>
        <w:left w:val="none" w:sz="0" w:space="0" w:color="auto"/>
        <w:bottom w:val="none" w:sz="0" w:space="0" w:color="auto"/>
        <w:right w:val="none" w:sz="0" w:space="0" w:color="auto"/>
      </w:divBdr>
    </w:div>
    <w:div w:id="421799711">
      <w:marLeft w:val="0"/>
      <w:marRight w:val="0"/>
      <w:marTop w:val="0"/>
      <w:marBottom w:val="0"/>
      <w:divBdr>
        <w:top w:val="none" w:sz="0" w:space="0" w:color="auto"/>
        <w:left w:val="none" w:sz="0" w:space="0" w:color="auto"/>
        <w:bottom w:val="none" w:sz="0" w:space="0" w:color="auto"/>
        <w:right w:val="none" w:sz="0" w:space="0" w:color="auto"/>
      </w:divBdr>
    </w:div>
    <w:div w:id="421799712">
      <w:marLeft w:val="0"/>
      <w:marRight w:val="0"/>
      <w:marTop w:val="0"/>
      <w:marBottom w:val="0"/>
      <w:divBdr>
        <w:top w:val="none" w:sz="0" w:space="0" w:color="auto"/>
        <w:left w:val="none" w:sz="0" w:space="0" w:color="auto"/>
        <w:bottom w:val="none" w:sz="0" w:space="0" w:color="auto"/>
        <w:right w:val="none" w:sz="0" w:space="0" w:color="auto"/>
      </w:divBdr>
    </w:div>
    <w:div w:id="421799713">
      <w:marLeft w:val="0"/>
      <w:marRight w:val="0"/>
      <w:marTop w:val="0"/>
      <w:marBottom w:val="0"/>
      <w:divBdr>
        <w:top w:val="none" w:sz="0" w:space="0" w:color="auto"/>
        <w:left w:val="none" w:sz="0" w:space="0" w:color="auto"/>
        <w:bottom w:val="none" w:sz="0" w:space="0" w:color="auto"/>
        <w:right w:val="none" w:sz="0" w:space="0" w:color="auto"/>
      </w:divBdr>
    </w:div>
    <w:div w:id="421799714">
      <w:marLeft w:val="0"/>
      <w:marRight w:val="0"/>
      <w:marTop w:val="0"/>
      <w:marBottom w:val="0"/>
      <w:divBdr>
        <w:top w:val="none" w:sz="0" w:space="0" w:color="auto"/>
        <w:left w:val="none" w:sz="0" w:space="0" w:color="auto"/>
        <w:bottom w:val="none" w:sz="0" w:space="0" w:color="auto"/>
        <w:right w:val="none" w:sz="0" w:space="0" w:color="auto"/>
      </w:divBdr>
    </w:div>
    <w:div w:id="421799715">
      <w:marLeft w:val="0"/>
      <w:marRight w:val="0"/>
      <w:marTop w:val="0"/>
      <w:marBottom w:val="0"/>
      <w:divBdr>
        <w:top w:val="none" w:sz="0" w:space="0" w:color="auto"/>
        <w:left w:val="none" w:sz="0" w:space="0" w:color="auto"/>
        <w:bottom w:val="none" w:sz="0" w:space="0" w:color="auto"/>
        <w:right w:val="none" w:sz="0" w:space="0" w:color="auto"/>
      </w:divBdr>
    </w:div>
    <w:div w:id="421799717">
      <w:marLeft w:val="0"/>
      <w:marRight w:val="0"/>
      <w:marTop w:val="0"/>
      <w:marBottom w:val="0"/>
      <w:divBdr>
        <w:top w:val="none" w:sz="0" w:space="0" w:color="auto"/>
        <w:left w:val="none" w:sz="0" w:space="0" w:color="auto"/>
        <w:bottom w:val="none" w:sz="0" w:space="0" w:color="auto"/>
        <w:right w:val="none" w:sz="0" w:space="0" w:color="auto"/>
      </w:divBdr>
      <w:divsChild>
        <w:div w:id="421799718">
          <w:marLeft w:val="0"/>
          <w:marRight w:val="0"/>
          <w:marTop w:val="0"/>
          <w:marBottom w:val="0"/>
          <w:divBdr>
            <w:top w:val="none" w:sz="0" w:space="0" w:color="auto"/>
            <w:left w:val="none" w:sz="0" w:space="0" w:color="auto"/>
            <w:bottom w:val="none" w:sz="0" w:space="0" w:color="auto"/>
            <w:right w:val="none" w:sz="0" w:space="0" w:color="auto"/>
          </w:divBdr>
          <w:divsChild>
            <w:div w:id="421799720">
              <w:marLeft w:val="96"/>
              <w:marRight w:val="0"/>
              <w:marTop w:val="0"/>
              <w:marBottom w:val="0"/>
              <w:divBdr>
                <w:top w:val="none" w:sz="0" w:space="0" w:color="auto"/>
                <w:left w:val="single" w:sz="6" w:space="6" w:color="CCCCCC"/>
                <w:bottom w:val="none" w:sz="0" w:space="0" w:color="auto"/>
                <w:right w:val="none" w:sz="0" w:space="0" w:color="auto"/>
              </w:divBdr>
              <w:divsChild>
                <w:div w:id="421799719">
                  <w:marLeft w:val="0"/>
                  <w:marRight w:val="0"/>
                  <w:marTop w:val="0"/>
                  <w:marBottom w:val="0"/>
                  <w:divBdr>
                    <w:top w:val="none" w:sz="0" w:space="0" w:color="auto"/>
                    <w:left w:val="none" w:sz="0" w:space="0" w:color="auto"/>
                    <w:bottom w:val="none" w:sz="0" w:space="0" w:color="auto"/>
                    <w:right w:val="none" w:sz="0" w:space="0" w:color="auto"/>
                  </w:divBdr>
                  <w:divsChild>
                    <w:div w:id="4217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799721">
      <w:marLeft w:val="0"/>
      <w:marRight w:val="0"/>
      <w:marTop w:val="0"/>
      <w:marBottom w:val="0"/>
      <w:divBdr>
        <w:top w:val="none" w:sz="0" w:space="0" w:color="auto"/>
        <w:left w:val="none" w:sz="0" w:space="0" w:color="auto"/>
        <w:bottom w:val="none" w:sz="0" w:space="0" w:color="auto"/>
        <w:right w:val="none" w:sz="0" w:space="0" w:color="auto"/>
      </w:divBdr>
    </w:div>
    <w:div w:id="421799722">
      <w:marLeft w:val="0"/>
      <w:marRight w:val="0"/>
      <w:marTop w:val="0"/>
      <w:marBottom w:val="0"/>
      <w:divBdr>
        <w:top w:val="none" w:sz="0" w:space="0" w:color="auto"/>
        <w:left w:val="none" w:sz="0" w:space="0" w:color="auto"/>
        <w:bottom w:val="none" w:sz="0" w:space="0" w:color="auto"/>
        <w:right w:val="none" w:sz="0" w:space="0" w:color="auto"/>
      </w:divBdr>
    </w:div>
    <w:div w:id="421799723">
      <w:marLeft w:val="0"/>
      <w:marRight w:val="0"/>
      <w:marTop w:val="0"/>
      <w:marBottom w:val="0"/>
      <w:divBdr>
        <w:top w:val="none" w:sz="0" w:space="0" w:color="auto"/>
        <w:left w:val="none" w:sz="0" w:space="0" w:color="auto"/>
        <w:bottom w:val="none" w:sz="0" w:space="0" w:color="auto"/>
        <w:right w:val="none" w:sz="0" w:space="0" w:color="auto"/>
      </w:divBdr>
    </w:div>
    <w:div w:id="421799724">
      <w:marLeft w:val="0"/>
      <w:marRight w:val="0"/>
      <w:marTop w:val="0"/>
      <w:marBottom w:val="0"/>
      <w:divBdr>
        <w:top w:val="none" w:sz="0" w:space="0" w:color="auto"/>
        <w:left w:val="none" w:sz="0" w:space="0" w:color="auto"/>
        <w:bottom w:val="none" w:sz="0" w:space="0" w:color="auto"/>
        <w:right w:val="none" w:sz="0" w:space="0" w:color="auto"/>
      </w:divBdr>
    </w:div>
    <w:div w:id="421799725">
      <w:marLeft w:val="0"/>
      <w:marRight w:val="0"/>
      <w:marTop w:val="0"/>
      <w:marBottom w:val="0"/>
      <w:divBdr>
        <w:top w:val="none" w:sz="0" w:space="0" w:color="auto"/>
        <w:left w:val="none" w:sz="0" w:space="0" w:color="auto"/>
        <w:bottom w:val="none" w:sz="0" w:space="0" w:color="auto"/>
        <w:right w:val="none" w:sz="0" w:space="0" w:color="auto"/>
      </w:divBdr>
    </w:div>
    <w:div w:id="421799727">
      <w:marLeft w:val="0"/>
      <w:marRight w:val="0"/>
      <w:marTop w:val="0"/>
      <w:marBottom w:val="0"/>
      <w:divBdr>
        <w:top w:val="none" w:sz="0" w:space="0" w:color="auto"/>
        <w:left w:val="none" w:sz="0" w:space="0" w:color="auto"/>
        <w:bottom w:val="none" w:sz="0" w:space="0" w:color="auto"/>
        <w:right w:val="none" w:sz="0" w:space="0" w:color="auto"/>
      </w:divBdr>
      <w:divsChild>
        <w:div w:id="421799731">
          <w:marLeft w:val="0"/>
          <w:marRight w:val="0"/>
          <w:marTop w:val="0"/>
          <w:marBottom w:val="0"/>
          <w:divBdr>
            <w:top w:val="none" w:sz="0" w:space="0" w:color="auto"/>
            <w:left w:val="none" w:sz="0" w:space="0" w:color="auto"/>
            <w:bottom w:val="none" w:sz="0" w:space="0" w:color="auto"/>
            <w:right w:val="none" w:sz="0" w:space="0" w:color="auto"/>
          </w:divBdr>
          <w:divsChild>
            <w:div w:id="421799734">
              <w:marLeft w:val="0"/>
              <w:marRight w:val="0"/>
              <w:marTop w:val="0"/>
              <w:marBottom w:val="0"/>
              <w:divBdr>
                <w:top w:val="none" w:sz="0" w:space="0" w:color="auto"/>
                <w:left w:val="none" w:sz="0" w:space="0" w:color="auto"/>
                <w:bottom w:val="none" w:sz="0" w:space="0" w:color="auto"/>
                <w:right w:val="none" w:sz="0" w:space="0" w:color="auto"/>
              </w:divBdr>
              <w:divsChild>
                <w:div w:id="421799735">
                  <w:marLeft w:val="0"/>
                  <w:marRight w:val="0"/>
                  <w:marTop w:val="45"/>
                  <w:marBottom w:val="0"/>
                  <w:divBdr>
                    <w:top w:val="none" w:sz="0" w:space="0" w:color="auto"/>
                    <w:left w:val="none" w:sz="0" w:space="0" w:color="auto"/>
                    <w:bottom w:val="none" w:sz="0" w:space="0" w:color="auto"/>
                    <w:right w:val="none" w:sz="0" w:space="0" w:color="auto"/>
                  </w:divBdr>
                  <w:divsChild>
                    <w:div w:id="421799736">
                      <w:marLeft w:val="0"/>
                      <w:marRight w:val="0"/>
                      <w:marTop w:val="0"/>
                      <w:marBottom w:val="0"/>
                      <w:divBdr>
                        <w:top w:val="none" w:sz="0" w:space="0" w:color="auto"/>
                        <w:left w:val="none" w:sz="0" w:space="0" w:color="auto"/>
                        <w:bottom w:val="none" w:sz="0" w:space="0" w:color="auto"/>
                        <w:right w:val="none" w:sz="0" w:space="0" w:color="auto"/>
                      </w:divBdr>
                      <w:divsChild>
                        <w:div w:id="421799732">
                          <w:marLeft w:val="0"/>
                          <w:marRight w:val="0"/>
                          <w:marTop w:val="0"/>
                          <w:marBottom w:val="0"/>
                          <w:divBdr>
                            <w:top w:val="none" w:sz="0" w:space="0" w:color="auto"/>
                            <w:left w:val="none" w:sz="0" w:space="0" w:color="auto"/>
                            <w:bottom w:val="none" w:sz="0" w:space="0" w:color="auto"/>
                            <w:right w:val="none" w:sz="0" w:space="0" w:color="auto"/>
                          </w:divBdr>
                          <w:divsChild>
                            <w:div w:id="421799737">
                              <w:marLeft w:val="0"/>
                              <w:marRight w:val="0"/>
                              <w:marTop w:val="0"/>
                              <w:marBottom w:val="0"/>
                              <w:divBdr>
                                <w:top w:val="none" w:sz="0" w:space="0" w:color="auto"/>
                                <w:left w:val="none" w:sz="0" w:space="0" w:color="auto"/>
                                <w:bottom w:val="none" w:sz="0" w:space="0" w:color="auto"/>
                                <w:right w:val="none" w:sz="0" w:space="0" w:color="auto"/>
                              </w:divBdr>
                              <w:divsChild>
                                <w:div w:id="42179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799728">
      <w:marLeft w:val="0"/>
      <w:marRight w:val="0"/>
      <w:marTop w:val="0"/>
      <w:marBottom w:val="0"/>
      <w:divBdr>
        <w:top w:val="none" w:sz="0" w:space="0" w:color="auto"/>
        <w:left w:val="none" w:sz="0" w:space="0" w:color="auto"/>
        <w:bottom w:val="none" w:sz="0" w:space="0" w:color="auto"/>
        <w:right w:val="none" w:sz="0" w:space="0" w:color="auto"/>
      </w:divBdr>
      <w:divsChild>
        <w:div w:id="421799729">
          <w:marLeft w:val="0"/>
          <w:marRight w:val="0"/>
          <w:marTop w:val="0"/>
          <w:marBottom w:val="0"/>
          <w:divBdr>
            <w:top w:val="none" w:sz="0" w:space="0" w:color="auto"/>
            <w:left w:val="none" w:sz="0" w:space="0" w:color="auto"/>
            <w:bottom w:val="none" w:sz="0" w:space="0" w:color="auto"/>
            <w:right w:val="none" w:sz="0" w:space="0" w:color="auto"/>
          </w:divBdr>
          <w:divsChild>
            <w:div w:id="4217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30">
      <w:marLeft w:val="0"/>
      <w:marRight w:val="0"/>
      <w:marTop w:val="0"/>
      <w:marBottom w:val="0"/>
      <w:divBdr>
        <w:top w:val="none" w:sz="0" w:space="0" w:color="auto"/>
        <w:left w:val="none" w:sz="0" w:space="0" w:color="auto"/>
        <w:bottom w:val="none" w:sz="0" w:space="0" w:color="auto"/>
        <w:right w:val="none" w:sz="0" w:space="0" w:color="auto"/>
      </w:divBdr>
    </w:div>
    <w:div w:id="421799738">
      <w:marLeft w:val="0"/>
      <w:marRight w:val="0"/>
      <w:marTop w:val="0"/>
      <w:marBottom w:val="0"/>
      <w:divBdr>
        <w:top w:val="none" w:sz="0" w:space="0" w:color="auto"/>
        <w:left w:val="none" w:sz="0" w:space="0" w:color="auto"/>
        <w:bottom w:val="none" w:sz="0" w:space="0" w:color="auto"/>
        <w:right w:val="none" w:sz="0" w:space="0" w:color="auto"/>
      </w:divBdr>
    </w:div>
    <w:div w:id="421799739">
      <w:marLeft w:val="0"/>
      <w:marRight w:val="0"/>
      <w:marTop w:val="0"/>
      <w:marBottom w:val="0"/>
      <w:divBdr>
        <w:top w:val="none" w:sz="0" w:space="0" w:color="auto"/>
        <w:left w:val="none" w:sz="0" w:space="0" w:color="auto"/>
        <w:bottom w:val="none" w:sz="0" w:space="0" w:color="auto"/>
        <w:right w:val="none" w:sz="0" w:space="0" w:color="auto"/>
      </w:divBdr>
    </w:div>
    <w:div w:id="421799740">
      <w:marLeft w:val="0"/>
      <w:marRight w:val="0"/>
      <w:marTop w:val="0"/>
      <w:marBottom w:val="0"/>
      <w:divBdr>
        <w:top w:val="none" w:sz="0" w:space="0" w:color="auto"/>
        <w:left w:val="none" w:sz="0" w:space="0" w:color="auto"/>
        <w:bottom w:val="none" w:sz="0" w:space="0" w:color="auto"/>
        <w:right w:val="none" w:sz="0" w:space="0" w:color="auto"/>
      </w:divBdr>
    </w:div>
    <w:div w:id="421799744">
      <w:marLeft w:val="0"/>
      <w:marRight w:val="0"/>
      <w:marTop w:val="0"/>
      <w:marBottom w:val="0"/>
      <w:divBdr>
        <w:top w:val="none" w:sz="0" w:space="0" w:color="auto"/>
        <w:left w:val="none" w:sz="0" w:space="0" w:color="auto"/>
        <w:bottom w:val="none" w:sz="0" w:space="0" w:color="auto"/>
        <w:right w:val="none" w:sz="0" w:space="0" w:color="auto"/>
      </w:divBdr>
      <w:divsChild>
        <w:div w:id="421799747">
          <w:marLeft w:val="0"/>
          <w:marRight w:val="0"/>
          <w:marTop w:val="0"/>
          <w:marBottom w:val="0"/>
          <w:divBdr>
            <w:top w:val="none" w:sz="0" w:space="0" w:color="auto"/>
            <w:left w:val="none" w:sz="0" w:space="0" w:color="auto"/>
            <w:bottom w:val="none" w:sz="0" w:space="0" w:color="auto"/>
            <w:right w:val="none" w:sz="0" w:space="0" w:color="auto"/>
          </w:divBdr>
          <w:divsChild>
            <w:div w:id="421799741">
              <w:marLeft w:val="0"/>
              <w:marRight w:val="0"/>
              <w:marTop w:val="0"/>
              <w:marBottom w:val="0"/>
              <w:divBdr>
                <w:top w:val="none" w:sz="0" w:space="0" w:color="auto"/>
                <w:left w:val="none" w:sz="0" w:space="0" w:color="auto"/>
                <w:bottom w:val="none" w:sz="0" w:space="0" w:color="auto"/>
                <w:right w:val="none" w:sz="0" w:space="0" w:color="auto"/>
              </w:divBdr>
            </w:div>
            <w:div w:id="421799742">
              <w:marLeft w:val="0"/>
              <w:marRight w:val="0"/>
              <w:marTop w:val="0"/>
              <w:marBottom w:val="0"/>
              <w:divBdr>
                <w:top w:val="none" w:sz="0" w:space="0" w:color="auto"/>
                <w:left w:val="none" w:sz="0" w:space="0" w:color="auto"/>
                <w:bottom w:val="none" w:sz="0" w:space="0" w:color="auto"/>
                <w:right w:val="none" w:sz="0" w:space="0" w:color="auto"/>
              </w:divBdr>
            </w:div>
            <w:div w:id="421799743">
              <w:marLeft w:val="0"/>
              <w:marRight w:val="0"/>
              <w:marTop w:val="0"/>
              <w:marBottom w:val="0"/>
              <w:divBdr>
                <w:top w:val="none" w:sz="0" w:space="0" w:color="auto"/>
                <w:left w:val="none" w:sz="0" w:space="0" w:color="auto"/>
                <w:bottom w:val="none" w:sz="0" w:space="0" w:color="auto"/>
                <w:right w:val="none" w:sz="0" w:space="0" w:color="auto"/>
              </w:divBdr>
            </w:div>
            <w:div w:id="421799745">
              <w:marLeft w:val="0"/>
              <w:marRight w:val="0"/>
              <w:marTop w:val="0"/>
              <w:marBottom w:val="0"/>
              <w:divBdr>
                <w:top w:val="none" w:sz="0" w:space="0" w:color="auto"/>
                <w:left w:val="none" w:sz="0" w:space="0" w:color="auto"/>
                <w:bottom w:val="none" w:sz="0" w:space="0" w:color="auto"/>
                <w:right w:val="none" w:sz="0" w:space="0" w:color="auto"/>
              </w:divBdr>
            </w:div>
            <w:div w:id="4217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48">
      <w:marLeft w:val="0"/>
      <w:marRight w:val="0"/>
      <w:marTop w:val="0"/>
      <w:marBottom w:val="0"/>
      <w:divBdr>
        <w:top w:val="none" w:sz="0" w:space="0" w:color="auto"/>
        <w:left w:val="none" w:sz="0" w:space="0" w:color="auto"/>
        <w:bottom w:val="none" w:sz="0" w:space="0" w:color="auto"/>
        <w:right w:val="none" w:sz="0" w:space="0" w:color="auto"/>
      </w:divBdr>
    </w:div>
    <w:div w:id="70629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cola.blackburn@nottinghamcity.gov.uk" TargetMode="External"/><Relationship Id="rId13" Type="http://schemas.openxmlformats.org/officeDocument/2006/relationships/hyperlink" Target="mailto:amyt@nottinghamplayhouse.co.uk" TargetMode="External"/><Relationship Id="rId18" Type="http://schemas.openxmlformats.org/officeDocument/2006/relationships/hyperlink" Target="mailto:graeme.ellis@roundhouse.org.uk" TargetMode="External"/><Relationship Id="rId26" Type="http://schemas.openxmlformats.org/officeDocument/2006/relationships/hyperlink" Target="mailto:lindsay.hall@nottinghamcity.gov.uk" TargetMode="External"/><Relationship Id="rId39" Type="http://schemas.openxmlformats.org/officeDocument/2006/relationships/hyperlink" Target="mailto:tfox@tessituranetwork.com" TargetMode="External"/><Relationship Id="rId3" Type="http://schemas.openxmlformats.org/officeDocument/2006/relationships/styles" Target="styles.xml"/><Relationship Id="rId21" Type="http://schemas.openxmlformats.org/officeDocument/2006/relationships/hyperlink" Target="mailto:henryfb@nottinghamplayhouse.co.uk" TargetMode="External"/><Relationship Id="rId34" Type="http://schemas.openxmlformats.org/officeDocument/2006/relationships/hyperlink" Target="mailto:rebecca.duffin@southbankcentre.co.uk" TargetMode="External"/><Relationship Id="rId42" Type="http://schemas.openxmlformats.org/officeDocument/2006/relationships/hyperlink" Target="http://www.tessituranetwork.com/tlcc/2013/Presentations/08-P_Output_Set_Builder.pptx" TargetMode="External"/><Relationship Id="rId47" Type="http://schemas.openxmlformats.org/officeDocument/2006/relationships/theme" Target="theme/theme1.xml"/><Relationship Id="rId7" Type="http://schemas.openxmlformats.org/officeDocument/2006/relationships/hyperlink" Target="mailto:annie.scally@nottinghamcity.gov.uk" TargetMode="External"/><Relationship Id="rId12" Type="http://schemas.openxmlformats.org/officeDocument/2006/relationships/hyperlink" Target="mailto:cait@live.org.uk" TargetMode="External"/><Relationship Id="rId17" Type="http://schemas.openxmlformats.org/officeDocument/2006/relationships/hyperlink" Target="mailto:emma@live.org.uk" TargetMode="External"/><Relationship Id="rId25" Type="http://schemas.openxmlformats.org/officeDocument/2006/relationships/hyperlink" Target="mailto:kelly.enderwick@sagegateshead.com" TargetMode="External"/><Relationship Id="rId33" Type="http://schemas.openxmlformats.org/officeDocument/2006/relationships/hyperlink" Target="mailto:rachel.hanson@wmc.org.uk" TargetMode="External"/><Relationship Id="rId38" Type="http://schemas.openxmlformats.org/officeDocument/2006/relationships/hyperlink" Target="mailto:sineadb@nottinghamplayhouse.co.uk"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youngberg@tessituranetwork.com" TargetMode="External"/><Relationship Id="rId20" Type="http://schemas.openxmlformats.org/officeDocument/2006/relationships/hyperlink" Target="mailto:harriet.maynew@sagegateshead.com" TargetMode="External"/><Relationship Id="rId29" Type="http://schemas.openxmlformats.org/officeDocument/2006/relationships/hyperlink" Target="mailto:magnus.poole@nottinghamcity.gov.uk" TargetMode="External"/><Relationship Id="rId41" Type="http://schemas.openxmlformats.org/officeDocument/2006/relationships/hyperlink" Target="mailto:zoe.philpott@wmc.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gallagher@nationaltheatre.org.uk" TargetMode="External"/><Relationship Id="rId24" Type="http://schemas.openxmlformats.org/officeDocument/2006/relationships/hyperlink" Target="mailto:jessica.wong@wmc.org.uk" TargetMode="External"/><Relationship Id="rId32" Type="http://schemas.openxmlformats.org/officeDocument/2006/relationships/hyperlink" Target="mailto:mhavn@kgltheater.dk" TargetMode="External"/><Relationship Id="rId37" Type="http://schemas.openxmlformats.org/officeDocument/2006/relationships/hyperlink" Target="mailto:smcparland@nationaltheatre.org.uk" TargetMode="External"/><Relationship Id="rId40" Type="http://schemas.openxmlformats.org/officeDocument/2006/relationships/hyperlink" Target="mailto:ttgkofas@nationaltheatre.org.uk" TargetMode="External"/><Relationship Id="rId45" Type="http://schemas.openxmlformats.org/officeDocument/2006/relationships/hyperlink" Target="mailto:nicola.blackburn@nottinghamcity.gov.uk" TargetMode="External"/><Relationship Id="rId5" Type="http://schemas.openxmlformats.org/officeDocument/2006/relationships/settings" Target="settings.xml"/><Relationship Id="rId15" Type="http://schemas.openxmlformats.org/officeDocument/2006/relationships/hyperlink" Target="mailto:cjones@nationaltheatre.org.uk" TargetMode="External"/><Relationship Id="rId23" Type="http://schemas.openxmlformats.org/officeDocument/2006/relationships/hyperlink" Target="mailto:jamie.houston@glasgowlife.org.uk" TargetMode="External"/><Relationship Id="rId28" Type="http://schemas.openxmlformats.org/officeDocument/2006/relationships/hyperlink" Target="mailto:louiseh@royalalberthall.com" TargetMode="External"/><Relationship Id="rId36" Type="http://schemas.openxmlformats.org/officeDocument/2006/relationships/hyperlink" Target="mailto:scott.forbes@sagegateshead.com" TargetMode="External"/><Relationship Id="rId10" Type="http://schemas.openxmlformats.org/officeDocument/2006/relationships/hyperlink" Target="mailto:amy.foley@live.co.uk" TargetMode="External"/><Relationship Id="rId19" Type="http://schemas.openxmlformats.org/officeDocument/2006/relationships/hyperlink" Target="mailto:harriet.hall@halle.co.uk" TargetMode="External"/><Relationship Id="rId31" Type="http://schemas.openxmlformats.org/officeDocument/2006/relationships/hyperlink" Target="mailto:msteel@tessituranetwork.com" TargetMode="External"/><Relationship Id="rId44" Type="http://schemas.openxmlformats.org/officeDocument/2006/relationships/hyperlink" Target="mailto:kelly.enderwick@sagegateshead.com" TargetMode="External"/><Relationship Id="rId4" Type="http://schemas.microsoft.com/office/2007/relationships/stylesWithEffects" Target="stylesWithEffects.xml"/><Relationship Id="rId9" Type="http://schemas.openxmlformats.org/officeDocument/2006/relationships/hyperlink" Target="mailto:Alice.Clark@kingsplace.co.uk" TargetMode="External"/><Relationship Id="rId14" Type="http://schemas.openxmlformats.org/officeDocument/2006/relationships/hyperlink" Target="mailto:carylj@royalalberthall.com" TargetMode="External"/><Relationship Id="rId22" Type="http://schemas.openxmlformats.org/officeDocument/2006/relationships/hyperlink" Target="mailto:Imogen.ward@nottinghamcity.gov.uk" TargetMode="External"/><Relationship Id="rId27" Type="http://schemas.openxmlformats.org/officeDocument/2006/relationships/hyperlink" Target="mailto:lindsay.garfoot@kingsplace.co.uk" TargetMode="External"/><Relationship Id="rId30" Type="http://schemas.openxmlformats.org/officeDocument/2006/relationships/hyperlink" Target="mailto:mark.ridsdale@sagegateshead.com" TargetMode="External"/><Relationship Id="rId35" Type="http://schemas.openxmlformats.org/officeDocument/2006/relationships/hyperlink" Target="mailto:richards@nottinghamplayhouse.co.uk" TargetMode="External"/><Relationship Id="rId43" Type="http://schemas.openxmlformats.org/officeDocument/2006/relationships/hyperlink" Target="http://www.tessituranetwork.com/tlcc/2013/Presentations/08-P_Output_Set_Builder_Cookbook.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9C01D-E0D2-4430-B5B0-807B3DE89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3</Pages>
  <Words>1225</Words>
  <Characters>9754</Characters>
  <Application>Microsoft Office Word</Application>
  <DocSecurity>0</DocSecurity>
  <Lines>81</Lines>
  <Paragraphs>21</Paragraphs>
  <ScaleCrop>false</ScaleCrop>
  <HeadingPairs>
    <vt:vector size="2" baseType="variant">
      <vt:variant>
        <vt:lpstr>Title</vt:lpstr>
      </vt:variant>
      <vt:variant>
        <vt:i4>1</vt:i4>
      </vt:variant>
    </vt:vector>
  </HeadingPairs>
  <TitlesOfParts>
    <vt:vector size="1" baseType="lpstr">
      <vt:lpstr>TNEM Steering Group</vt:lpstr>
    </vt:vector>
  </TitlesOfParts>
  <Company>Microsoft</Company>
  <LinksUpToDate>false</LinksUpToDate>
  <CharactersWithSpaces>10958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creator>nickl</dc:creator>
  <cp:lastModifiedBy>Annie Scally</cp:lastModifiedBy>
  <cp:revision>13</cp:revision>
  <cp:lastPrinted>2015-03-31T10:14:00Z</cp:lastPrinted>
  <dcterms:created xsi:type="dcterms:W3CDTF">2015-03-18T14:34:00Z</dcterms:created>
  <dcterms:modified xsi:type="dcterms:W3CDTF">2015-04-01T12:03:00Z</dcterms:modified>
</cp:coreProperties>
</file>