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3B346F4F" w:rsidR="005A4A37" w:rsidRDefault="7D543802" w:rsidP="7D543802">
      <w:pPr>
        <w:rPr>
          <w:u w:val="single"/>
        </w:rPr>
      </w:pPr>
      <w:r w:rsidRPr="7D543802">
        <w:rPr>
          <w:u w:val="single"/>
        </w:rPr>
        <w:t>Midlands TUG round robin notes</w:t>
      </w:r>
    </w:p>
    <w:p w14:paraId="56C3F38F" w14:textId="7D341EC7" w:rsidR="6F883E61" w:rsidRDefault="6F883E61" w:rsidP="6F883E61"/>
    <w:p w14:paraId="5F1AF575" w14:textId="1365B28A" w:rsidR="6F883E61" w:rsidRDefault="6F883E61" w:rsidP="6F883E61">
      <w:r w:rsidRPr="6F883E61">
        <w:rPr>
          <w:b/>
          <w:bCs/>
        </w:rPr>
        <w:t>Nottingham Playhouse</w:t>
      </w:r>
      <w:r>
        <w:t xml:space="preserve"> – Currently working on flex headers tailored to exclude memberships from contributions for example. Looking to customise for each user group.</w:t>
      </w:r>
    </w:p>
    <w:p w14:paraId="78935C94" w14:textId="74309258" w:rsidR="6F883E61" w:rsidRDefault="7D543802" w:rsidP="6F883E61">
      <w:r>
        <w:t>Implemented a pop-up message for people that have donated in the last 12 months but not the last month.</w:t>
      </w:r>
    </w:p>
    <w:p w14:paraId="50791662" w14:textId="4376CB26" w:rsidR="6F883E61" w:rsidRDefault="6F883E61" w:rsidP="6F883E61">
      <w:r w:rsidRPr="6F883E61">
        <w:rPr>
          <w:b/>
          <w:bCs/>
        </w:rPr>
        <w:t>TNEM</w:t>
      </w:r>
      <w:r>
        <w:t xml:space="preserve"> – In the early stages of implementing resource scheduling for both hospitality and for staffing. </w:t>
      </w:r>
    </w:p>
    <w:p w14:paraId="082A7390" w14:textId="0E2C5A19" w:rsidR="6F883E61" w:rsidRDefault="6F883E61" w:rsidP="6F883E61">
      <w:r w:rsidRPr="6F883E61">
        <w:rPr>
          <w:b/>
          <w:bCs/>
        </w:rPr>
        <w:t>TRCH</w:t>
      </w:r>
      <w:r>
        <w:t xml:space="preserve"> – have noticed that Birmingham Hippodrome can take restaurant reservations online. Would be good to discuss how this is done.  Claire Zammit (CZ) suggested also talking to The Globe and Wales Millennium Centre.</w:t>
      </w:r>
    </w:p>
    <w:p w14:paraId="4F2C0103" w14:textId="4920D9D1" w:rsidR="6F883E61" w:rsidRDefault="6F883E61" w:rsidP="6F883E61">
      <w:r>
        <w:t xml:space="preserve">Looking at access info that is stored on the customer record and how this is displayed to </w:t>
      </w:r>
      <w:proofErr w:type="gramStart"/>
      <w:r>
        <w:t>customers</w:t>
      </w:r>
      <w:proofErr w:type="gramEnd"/>
      <w:r>
        <w:t>/box office/FOH.  CZ again suggested talking to The Globe.</w:t>
      </w:r>
    </w:p>
    <w:p w14:paraId="0FB62030" w14:textId="3AEDDC7A" w:rsidR="6F883E61" w:rsidRDefault="6F883E61" w:rsidP="6F883E61">
      <w:r>
        <w:t>Currently using pricing messaging for memberships to make the prospect more attractive at point of sale – done using an image rather than text as it is a better user experience.</w:t>
      </w:r>
    </w:p>
    <w:p w14:paraId="45AC694C" w14:textId="20FF7E18" w:rsidR="6F883E61" w:rsidRDefault="7D543802" w:rsidP="6F883E61">
      <w:r>
        <w:t>Big website front end redesign in progress.</w:t>
      </w:r>
    </w:p>
    <w:p w14:paraId="227F93AC" w14:textId="1D1BBA54" w:rsidR="6F883E61" w:rsidRDefault="6F883E61" w:rsidP="6F883E61">
      <w:r>
        <w:t>As an organisation trying to look at how each department uses Tess with the aim to streamline and get everyone working in the same way.  Aim to get staff training records into Tess via Plans.</w:t>
      </w:r>
    </w:p>
    <w:p w14:paraId="4F88373F" w14:textId="5A8A09E4" w:rsidR="6F883E61" w:rsidRDefault="6F883E61" w:rsidP="6F883E61">
      <w:r w:rsidRPr="6F883E61">
        <w:rPr>
          <w:b/>
          <w:bCs/>
        </w:rPr>
        <w:t>Lakeside Arts</w:t>
      </w:r>
      <w:r>
        <w:t xml:space="preserve"> – New season on sale which uses pricing rules for the first time, they are one month in and discovering new things as they go on.</w:t>
      </w:r>
    </w:p>
    <w:p w14:paraId="0861A818" w14:textId="1CF9E904" w:rsidR="6F883E61" w:rsidRDefault="6F883E61" w:rsidP="6F883E61">
      <w:r>
        <w:t>Using pricing rules for loyalty and changing the way they use concessions I.e. no longer having an over 60 price/ Multi</w:t>
      </w:r>
      <w:r w:rsidR="002F2A6D">
        <w:t>-</w:t>
      </w:r>
      <w:r>
        <w:t>buy tickets across everything and University of Nottingham staff discount which will assist with data on how they are engaging with staff.</w:t>
      </w:r>
    </w:p>
    <w:p w14:paraId="72890A49" w14:textId="1060C549" w:rsidR="6F883E61" w:rsidRDefault="6F883E61" w:rsidP="6F883E61">
      <w:r>
        <w:t>Moving to Wordfly imminently and TNEW v7 in conjunction with a new website.</w:t>
      </w:r>
    </w:p>
    <w:p w14:paraId="3BD724AD" w14:textId="4471E030" w:rsidR="6F883E61" w:rsidRDefault="6F883E61" w:rsidP="6F883E61">
      <w:r w:rsidRPr="6F883E61">
        <w:rPr>
          <w:b/>
          <w:bCs/>
        </w:rPr>
        <w:t>BSO</w:t>
      </w:r>
      <w:r>
        <w:t xml:space="preserve"> – Hoping to get Analytics live next month. </w:t>
      </w:r>
    </w:p>
    <w:p w14:paraId="6D2FA508" w14:textId="77A2FD35" w:rsidR="6F883E61" w:rsidRDefault="6F883E61" w:rsidP="6F883E61">
      <w:r>
        <w:t xml:space="preserve">Moving over to the contact permissions plugin. </w:t>
      </w:r>
    </w:p>
    <w:p w14:paraId="0923037B" w14:textId="3B1519CB" w:rsidR="6F883E61" w:rsidRDefault="6F883E61" w:rsidP="6F883E61">
      <w:r>
        <w:t xml:space="preserve">Building a report to bring together customer prospecting. </w:t>
      </w:r>
    </w:p>
    <w:p w14:paraId="27E8697E" w14:textId="3A6CFFA4" w:rsidR="6F883E61" w:rsidRDefault="6F883E61" w:rsidP="6F883E61">
      <w:r>
        <w:t xml:space="preserve">Looking at business rules around how to manage </w:t>
      </w:r>
      <w:proofErr w:type="spellStart"/>
      <w:r>
        <w:t>comms</w:t>
      </w:r>
      <w:proofErr w:type="spellEnd"/>
      <w:r w:rsidR="002F2A6D">
        <w:t>.</w:t>
      </w:r>
      <w:r>
        <w:t xml:space="preserve"> to ensure customers get messages in the correct order – customer journey mapping – map the process first then look at how the tech works.</w:t>
      </w:r>
    </w:p>
    <w:p w14:paraId="67302C16" w14:textId="744E8AF8" w:rsidR="6F883E61" w:rsidRDefault="6F883E61" w:rsidP="6F883E61">
      <w:r w:rsidRPr="6F883E61">
        <w:rPr>
          <w:b/>
          <w:bCs/>
        </w:rPr>
        <w:t>WMC</w:t>
      </w:r>
      <w:r>
        <w:t xml:space="preserve"> – E-tickets which link to Apple Wallet. </w:t>
      </w:r>
    </w:p>
    <w:p w14:paraId="1C1AD072" w14:textId="11D99F7C" w:rsidR="6F883E61" w:rsidRDefault="6F883E61" w:rsidP="6F883E61">
      <w:r>
        <w:t xml:space="preserve">Working on Q Park integration. </w:t>
      </w:r>
    </w:p>
    <w:p w14:paraId="132F19B3" w14:textId="61C4BCA8" w:rsidR="6F883E61" w:rsidRDefault="6F883E61" w:rsidP="6F883E61">
      <w:r>
        <w:t xml:space="preserve">Customers can pre book their interval drinks at time of booking tickets. </w:t>
      </w:r>
    </w:p>
    <w:p w14:paraId="2EF7F914" w14:textId="00014FF0" w:rsidR="6F883E61" w:rsidRDefault="6F883E61" w:rsidP="6F883E61">
      <w:r>
        <w:t xml:space="preserve">Wheelchair and companion seats bookable online combined with messaging rules and triggered emails. </w:t>
      </w:r>
    </w:p>
    <w:p w14:paraId="7FC98D06" w14:textId="3338E11D" w:rsidR="6F883E61" w:rsidRDefault="6F883E61" w:rsidP="6F883E61">
      <w:r>
        <w:t xml:space="preserve">Booking protect integration. </w:t>
      </w:r>
    </w:p>
    <w:p w14:paraId="55144AEC" w14:textId="4CED6C2F" w:rsidR="6F883E61" w:rsidRDefault="6F883E61" w:rsidP="6F883E61">
      <w:r>
        <w:t xml:space="preserve">Creating incentive dashboards for the contact centre, can manage metrics so that they are fair to those that are in less hours. </w:t>
      </w:r>
    </w:p>
    <w:p w14:paraId="22AB760E" w14:textId="1885418D" w:rsidR="6F883E61" w:rsidRDefault="6F883E61" w:rsidP="6F883E61">
      <w:r>
        <w:lastRenderedPageBreak/>
        <w:t xml:space="preserve">Production dashboards for sales against targets and hold codes and release strategies. </w:t>
      </w:r>
    </w:p>
    <w:p w14:paraId="1C84E840" w14:textId="45DD84FF" w:rsidR="6F883E61" w:rsidRDefault="6F883E61" w:rsidP="6F883E61">
      <w:r w:rsidRPr="6F883E61">
        <w:rPr>
          <w:b/>
          <w:bCs/>
        </w:rPr>
        <w:t>Birmingham Hippodrome</w:t>
      </w:r>
      <w:r>
        <w:t xml:space="preserve"> – TNEW v7 redesign of the purchase path thinking of the customer journey. </w:t>
      </w:r>
    </w:p>
    <w:p w14:paraId="23316F96" w14:textId="152E8DCD" w:rsidR="6F883E61" w:rsidRDefault="6F883E61" w:rsidP="6F883E61">
      <w:r>
        <w:t xml:space="preserve">Hospitality add on plugin that pops up at the end of purchase. </w:t>
      </w:r>
    </w:p>
    <w:p w14:paraId="077812A8" w14:textId="0EF2D69B" w:rsidR="6F883E61" w:rsidRDefault="6F883E61" w:rsidP="6F883E61">
      <w:r>
        <w:t xml:space="preserve">Membership upsell customisation, working with segmentation engine to tag prospects (high, medium, low) which flags a message if they are a high prospect and auto adjust the price if a membership is added. </w:t>
      </w:r>
    </w:p>
    <w:p w14:paraId="33EFD2CA" w14:textId="25B6EA0D" w:rsidR="6F883E61" w:rsidRDefault="6F883E61" w:rsidP="6F883E61">
      <w:r>
        <w:t xml:space="preserve">Donation plugin at the cart stage including gift aid.  Customer header that gives a suggested round up based on previous donation history in the client.  </w:t>
      </w:r>
    </w:p>
    <w:p w14:paraId="314EA3FA" w14:textId="65A9C418" w:rsidR="6F883E61" w:rsidRDefault="6F883E61" w:rsidP="6F883E61">
      <w:r>
        <w:t>EPOS integration for restaurant so that the two communicate and write back into tessitura, barcode on membership card is read by the epos system so they get the full customer journey.</w:t>
      </w:r>
    </w:p>
    <w:p w14:paraId="07F48B21" w14:textId="5DD9C722" w:rsidR="6F883E61" w:rsidRDefault="6F883E61" w:rsidP="6F883E61">
      <w:r>
        <w:t>Custom report on value of corporate accounts and the individuals affiliated with them and whether they are using their benefits.</w:t>
      </w:r>
    </w:p>
    <w:p w14:paraId="00C37835" w14:textId="64C24D27" w:rsidR="6F883E61" w:rsidRDefault="7D543802" w:rsidP="6F883E61">
      <w:r>
        <w:t>Contingency reporting systems.</w:t>
      </w:r>
    </w:p>
    <w:p w14:paraId="32127540" w14:textId="57A5B6FA" w:rsidR="6F883E61" w:rsidRDefault="6F883E61" w:rsidP="6F883E61">
      <w:r w:rsidRPr="6F883E61">
        <w:rPr>
          <w:b/>
          <w:bCs/>
        </w:rPr>
        <w:t>Black Country Living Museum</w:t>
      </w:r>
      <w:r>
        <w:t xml:space="preserve"> – Streamlining processes for education so clearer what key stages are relevant, they get a booking acknowledgment from Tess with all the T&amp; C’s. Working on a triggered email as different messages needed at different times.</w:t>
      </w:r>
    </w:p>
    <w:p w14:paraId="3D107F21" w14:textId="247A4079" w:rsidR="6F883E61" w:rsidRDefault="6F883E61" w:rsidP="6F883E61">
      <w:r>
        <w:t>Now Vatable so need to work out how this is processed in Tess as schools don’t want VAT on their receipts.</w:t>
      </w:r>
    </w:p>
    <w:p w14:paraId="45AE77C0" w14:textId="02073A5C" w:rsidR="6F883E61" w:rsidRDefault="7D543802" w:rsidP="6F883E61">
      <w:r>
        <w:t xml:space="preserve">Looking at how to get room booking enquiries </w:t>
      </w:r>
      <w:r w:rsidR="002F2A6D">
        <w:t>into</w:t>
      </w:r>
      <w:r>
        <w:t xml:space="preserve"> Tess.</w:t>
      </w:r>
    </w:p>
    <w:p w14:paraId="32A8053F" w14:textId="5AF30AB9" w:rsidR="6F883E61" w:rsidRDefault="6F883E61" w:rsidP="6F883E61">
      <w:r>
        <w:t xml:space="preserve">Gift vouchers for memberships – TRCH, NP and </w:t>
      </w:r>
      <w:proofErr w:type="spellStart"/>
      <w:r>
        <w:t>BHip</w:t>
      </w:r>
      <w:proofErr w:type="spellEnd"/>
      <w:r>
        <w:t xml:space="preserve"> all do this already.</w:t>
      </w:r>
    </w:p>
    <w:p w14:paraId="60F34553" w14:textId="1AF5176C" w:rsidR="6F883E61" w:rsidRDefault="6F883E61" w:rsidP="6F883E61"/>
    <w:p w14:paraId="45AE63D6" w14:textId="512FA0C2" w:rsidR="6F883E61" w:rsidRDefault="6F883E61" w:rsidP="6F883E61">
      <w:bookmarkStart w:id="0" w:name="_GoBack"/>
      <w:bookmarkEnd w:id="0"/>
    </w:p>
    <w:p w14:paraId="4D5A0148" w14:textId="093AA766" w:rsidR="6F883E61" w:rsidRDefault="6F883E61" w:rsidP="6F883E61"/>
    <w:p w14:paraId="02D5253F" w14:textId="47D3D137" w:rsidR="6F883E61" w:rsidRDefault="6F883E61" w:rsidP="6F883E61"/>
    <w:sectPr w:rsidR="6F883E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3D39A2"/>
    <w:rsid w:val="002F2A6D"/>
    <w:rsid w:val="00594A6F"/>
    <w:rsid w:val="005A4A37"/>
    <w:rsid w:val="5C3D39A2"/>
    <w:rsid w:val="6F883E61"/>
    <w:rsid w:val="7D543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39A2"/>
  <w15:chartTrackingRefBased/>
  <w15:docId w15:val="{B2EB1439-2890-4B3E-9A29-F387AA9C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Britnell</dc:creator>
  <cp:keywords/>
  <dc:description/>
  <cp:lastModifiedBy>Kerry Britnell</cp:lastModifiedBy>
  <cp:revision>3</cp:revision>
  <dcterms:created xsi:type="dcterms:W3CDTF">2019-10-08T09:30:00Z</dcterms:created>
  <dcterms:modified xsi:type="dcterms:W3CDTF">2019-10-08T09:32:00Z</dcterms:modified>
</cp:coreProperties>
</file>