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68F" w:rsidRPr="00A40E50" w:rsidRDefault="00A40E50">
      <w:pPr>
        <w:rPr>
          <w:b/>
          <w:u w:val="single"/>
        </w:rPr>
      </w:pPr>
      <w:r>
        <w:rPr>
          <w:b/>
          <w:u w:val="single"/>
        </w:rPr>
        <w:t xml:space="preserve">MTC </w:t>
      </w:r>
      <w:r w:rsidR="00C467B2" w:rsidRPr="00A40E50">
        <w:rPr>
          <w:b/>
          <w:u w:val="single"/>
        </w:rPr>
        <w:t xml:space="preserve">Feedback </w:t>
      </w:r>
      <w:r>
        <w:rPr>
          <w:b/>
          <w:u w:val="single"/>
        </w:rPr>
        <w:t xml:space="preserve">for </w:t>
      </w:r>
      <w:r w:rsidR="00C467B2" w:rsidRPr="00A40E50">
        <w:rPr>
          <w:b/>
          <w:u w:val="single"/>
        </w:rPr>
        <w:t xml:space="preserve">MAC </w:t>
      </w:r>
      <w:r>
        <w:rPr>
          <w:b/>
          <w:u w:val="single"/>
        </w:rPr>
        <w:t xml:space="preserve">on </w:t>
      </w:r>
      <w:r w:rsidR="00C467B2" w:rsidRPr="00A40E50">
        <w:rPr>
          <w:b/>
          <w:u w:val="single"/>
        </w:rPr>
        <w:t xml:space="preserve">Membership </w:t>
      </w:r>
      <w:r>
        <w:rPr>
          <w:b/>
          <w:u w:val="single"/>
        </w:rPr>
        <w:t>First Workflow P</w:t>
      </w:r>
      <w:r w:rsidR="00C467B2" w:rsidRPr="00A40E50">
        <w:rPr>
          <w:b/>
          <w:u w:val="single"/>
        </w:rPr>
        <w:t>resentation</w:t>
      </w:r>
      <w:r>
        <w:rPr>
          <w:b/>
          <w:u w:val="single"/>
        </w:rPr>
        <w:t xml:space="preserve"> – April 2017</w:t>
      </w:r>
    </w:p>
    <w:p w:rsidR="00C467B2" w:rsidRDefault="00C467B2"/>
    <w:p w:rsidR="00C467B2" w:rsidRDefault="00C467B2">
      <w:r>
        <w:t>I like</w:t>
      </w:r>
      <w:r w:rsidR="00F61D0A">
        <w:t xml:space="preserve"> </w:t>
      </w:r>
      <w:r>
        <w:t xml:space="preserve">the Membership first concept, which overcomes many of the current problems with the value first process now.  </w:t>
      </w:r>
    </w:p>
    <w:p w:rsidR="00C467B2" w:rsidRDefault="00C467B2">
      <w:r>
        <w:t xml:space="preserve">I am </w:t>
      </w:r>
      <w:r w:rsidR="00F61D0A">
        <w:t>not clear</w:t>
      </w:r>
      <w:r>
        <w:t xml:space="preserve"> about how any of this works on the web, where no operat</w:t>
      </w:r>
      <w:r w:rsidR="00515AB4">
        <w:t>or intervention is possible? How exactly will we build specific scenarios that can be picked up by the API?</w:t>
      </w:r>
    </w:p>
    <w:p w:rsidR="00C467B2" w:rsidRDefault="00C467B2">
      <w:r>
        <w:t xml:space="preserve">I </w:t>
      </w:r>
      <w:r w:rsidR="00F61D0A">
        <w:t xml:space="preserve">really </w:t>
      </w:r>
      <w:r>
        <w:t>like the splitting of the Status and Standing</w:t>
      </w:r>
      <w:r w:rsidR="00F61D0A">
        <w:t>; it will make training easier.</w:t>
      </w:r>
    </w:p>
    <w:p w:rsidR="00515AB4" w:rsidRDefault="00515AB4">
      <w:r>
        <w:t xml:space="preserve">In the Membership screen display, you mentioned a Membership header concept.  Currently the membership screen is way too busy when you have an active customer with multiple membership types across many years.  Could we consider a version where each Membership Org gets a block display of the “Current”, or “Most recent Lapsed/expired” membership.  </w:t>
      </w:r>
      <w:r w:rsidR="00A40E50">
        <w:t>Each block w</w:t>
      </w:r>
      <w:r>
        <w:t>ould be larger than the current membership display to house extra information, and then you can click through this to get to the historical listing of all the records for that membership</w:t>
      </w:r>
      <w:r w:rsidR="008D4E52">
        <w:t xml:space="preserve"> </w:t>
      </w:r>
      <w:r>
        <w:t>org?  Some people might miss seeing all the memberships in one view, so you might need a few view options and people can pick the one that works for them.</w:t>
      </w:r>
    </w:p>
    <w:p w:rsidR="00515AB4" w:rsidRDefault="008D4E52">
      <w:r>
        <w:t>I l</w:t>
      </w:r>
      <w:r w:rsidR="00515AB4">
        <w:t>ove Grace as a Period Description.  I think this then makes Lapse clearer</w:t>
      </w:r>
      <w:r w:rsidR="00F61D0A">
        <w:t xml:space="preserve"> so I’d keep that term</w:t>
      </w:r>
      <w:r w:rsidR="00515AB4">
        <w:t>, or maybe Lapsing (to convey the sense that they are slipping away from you</w:t>
      </w:r>
      <w:r w:rsidR="00F61D0A">
        <w:t>…</w:t>
      </w:r>
      <w:r w:rsidR="00515AB4">
        <w:t>).</w:t>
      </w:r>
    </w:p>
    <w:p w:rsidR="00F61D0A" w:rsidRDefault="00F61D0A">
      <w:r>
        <w:t>With Initiation</w:t>
      </w:r>
      <w:r w:rsidR="00A40E50" w:rsidRPr="00A40E50">
        <w:t xml:space="preserve"> </w:t>
      </w:r>
      <w:r w:rsidR="00A40E50">
        <w:t xml:space="preserve">and Expire, I have no problem with how it works now (except that it is too easy to confuse Inception and Initiation, so a review of those 2 words would be welcome).   </w:t>
      </w:r>
      <w:r w:rsidRPr="00F61D0A">
        <w:t xml:space="preserve"> I am concerned about “Today” </w:t>
      </w:r>
      <w:r>
        <w:t xml:space="preserve">becoming the </w:t>
      </w:r>
      <w:proofErr w:type="spellStart"/>
      <w:r>
        <w:t>defacto</w:t>
      </w:r>
      <w:proofErr w:type="spellEnd"/>
      <w:r w:rsidRPr="00F61D0A">
        <w:t xml:space="preserve"> start date, because often the operator is working in arrears and the membership starts earlier tha</w:t>
      </w:r>
      <w:r>
        <w:t>n the date the contribution is processed on</w:t>
      </w:r>
      <w:r w:rsidR="00A40E50">
        <w:t xml:space="preserve">. </w:t>
      </w:r>
      <w:r>
        <w:t xml:space="preserve"> I appreciate that you are trying to simplify and clarify </w:t>
      </w:r>
      <w:r w:rsidR="00A40E50">
        <w:t xml:space="preserve">things, </w:t>
      </w:r>
      <w:r>
        <w:t xml:space="preserve">but </w:t>
      </w:r>
      <w:r w:rsidR="00A40E50">
        <w:t>the</w:t>
      </w:r>
      <w:r>
        <w:t xml:space="preserve"> current process keeps the start and end dates in a logical lockstep.  Under your proposal I am concerned operators will lose focus on the start date and only consider the end date, causing </w:t>
      </w:r>
      <w:r w:rsidR="00A40E50">
        <w:t>t</w:t>
      </w:r>
      <w:r>
        <w:t>he start date to be</w:t>
      </w:r>
      <w:r w:rsidR="00A40E50">
        <w:t>come</w:t>
      </w:r>
      <w:r>
        <w:t xml:space="preserve"> a mere duplication of the contribution date.</w:t>
      </w:r>
    </w:p>
    <w:p w:rsidR="008D4E52" w:rsidRDefault="00F56427">
      <w:proofErr w:type="gramStart"/>
      <w:r>
        <w:t>One additional comment.</w:t>
      </w:r>
      <w:proofErr w:type="gramEnd"/>
      <w:r>
        <w:t xml:space="preserve">  A big frustration with how </w:t>
      </w:r>
      <w:proofErr w:type="gramStart"/>
      <w:r>
        <w:t>memberships</w:t>
      </w:r>
      <w:proofErr w:type="gramEnd"/>
      <w:r>
        <w:t xml:space="preserve"> works now is the way any adjustments work.  It would be great for this to get a robust review in its own right, because a lot of admin time gets sunk trying to fix up ‘misadventures’.</w:t>
      </w:r>
      <w:bookmarkStart w:id="0" w:name="_GoBack"/>
      <w:bookmarkEnd w:id="0"/>
    </w:p>
    <w:p w:rsidR="008D4E52" w:rsidRPr="008D4E52" w:rsidRDefault="008D4E52">
      <w:pPr>
        <w:rPr>
          <w:b/>
        </w:rPr>
      </w:pPr>
      <w:r w:rsidRPr="008D4E52">
        <w:rPr>
          <w:b/>
        </w:rPr>
        <w:t>Dale Bradbury</w:t>
      </w:r>
    </w:p>
    <w:sectPr w:rsidR="008D4E52" w:rsidRPr="008D4E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7B2"/>
    <w:rsid w:val="00180C59"/>
    <w:rsid w:val="00515AB4"/>
    <w:rsid w:val="00536CA8"/>
    <w:rsid w:val="005D7343"/>
    <w:rsid w:val="007335D5"/>
    <w:rsid w:val="008639EA"/>
    <w:rsid w:val="00865E1F"/>
    <w:rsid w:val="008C1A78"/>
    <w:rsid w:val="008D4E52"/>
    <w:rsid w:val="0097298B"/>
    <w:rsid w:val="00A40E50"/>
    <w:rsid w:val="00BC321B"/>
    <w:rsid w:val="00C467B2"/>
    <w:rsid w:val="00ED787B"/>
    <w:rsid w:val="00F56427"/>
    <w:rsid w:val="00F61D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344</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Melbourne Theatre Company</Company>
  <LinksUpToDate>false</LinksUpToDate>
  <CharactersWithSpaces>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 Bradbury</dc:creator>
  <cp:lastModifiedBy>Dale Bradbury</cp:lastModifiedBy>
  <cp:revision>3</cp:revision>
  <dcterms:created xsi:type="dcterms:W3CDTF">2017-04-24T00:23:00Z</dcterms:created>
  <dcterms:modified xsi:type="dcterms:W3CDTF">2017-04-24T01:20:00Z</dcterms:modified>
</cp:coreProperties>
</file>