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AB6" w:rsidRPr="003B3AB6" w:rsidRDefault="003B3AB6" w:rsidP="003B3AB6">
      <w:pPr>
        <w:jc w:val="center"/>
        <w:rPr>
          <w:b/>
        </w:rPr>
      </w:pPr>
      <w:r>
        <w:rPr>
          <w:noProof/>
          <w:lang w:val="en-AU" w:eastAsia="en-AU"/>
        </w:rPr>
        <w:drawing>
          <wp:inline distT="0" distB="0" distL="0" distR="0" wp14:anchorId="31380F1D" wp14:editId="3533B8B0">
            <wp:extent cx="2924175" cy="106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AB6" w:rsidRPr="003B3AB6" w:rsidRDefault="003B3AB6" w:rsidP="003B3AB6">
      <w:pPr>
        <w:jc w:val="center"/>
        <w:rPr>
          <w:b/>
        </w:rPr>
      </w:pPr>
      <w:r w:rsidRPr="003B3AB6">
        <w:rPr>
          <w:b/>
        </w:rPr>
        <w:t>Tessitura Network Webinars</w:t>
      </w:r>
    </w:p>
    <w:p w:rsidR="003B3AB6" w:rsidRPr="003B3AB6" w:rsidRDefault="003B3AB6" w:rsidP="003B3AB6">
      <w:pPr>
        <w:jc w:val="center"/>
        <w:rPr>
          <w:b/>
        </w:rPr>
      </w:pPr>
      <w:r w:rsidRPr="003B3AB6">
        <w:rPr>
          <w:b/>
        </w:rPr>
        <w:t>Year End and Season End Closeout Procedures</w:t>
      </w:r>
    </w:p>
    <w:p w:rsidR="003B3AB6" w:rsidRPr="003B3AB6" w:rsidRDefault="003B3AB6" w:rsidP="003B3AB6">
      <w:pPr>
        <w:jc w:val="center"/>
        <w:rPr>
          <w:b/>
        </w:rPr>
      </w:pPr>
      <w:r w:rsidRPr="003B3AB6">
        <w:rPr>
          <w:b/>
        </w:rPr>
        <w:t>Intermediate Level</w:t>
      </w:r>
    </w:p>
    <w:p w:rsidR="003B3AB6" w:rsidRPr="003B3AB6" w:rsidRDefault="003B3AB6" w:rsidP="003B3AB6">
      <w:pPr>
        <w:jc w:val="center"/>
        <w:rPr>
          <w:b/>
        </w:rPr>
      </w:pPr>
      <w:r w:rsidRPr="003B3AB6">
        <w:rPr>
          <w:b/>
        </w:rPr>
        <w:t>TKT, DEV, MKT, IT, A&amp;F Areas</w:t>
      </w:r>
    </w:p>
    <w:p w:rsidR="003B3AB6" w:rsidRPr="003B3AB6" w:rsidRDefault="003B3AB6" w:rsidP="003B3AB6">
      <w:pPr>
        <w:jc w:val="center"/>
        <w:rPr>
          <w:u w:val="single"/>
        </w:rPr>
      </w:pPr>
      <w:r w:rsidRPr="003B3AB6">
        <w:rPr>
          <w:u w:val="single"/>
        </w:rPr>
        <w:t>The Tessitura Network</w:t>
      </w:r>
    </w:p>
    <w:p w:rsidR="003B3AB6" w:rsidRDefault="003B3AB6" w:rsidP="003B3AB6">
      <w:r>
        <w:t xml:space="preserve">The following outline also serves as a checklist of "things to remember" for yearend closeouts.  </w:t>
      </w:r>
    </w:p>
    <w:p w:rsidR="003B3AB6" w:rsidRPr="003B3AB6" w:rsidRDefault="003B3AB6" w:rsidP="003B3AB6">
      <w:pPr>
        <w:rPr>
          <w:b/>
          <w:i/>
        </w:rPr>
      </w:pPr>
      <w:r w:rsidRPr="003B3AB6">
        <w:rPr>
          <w:b/>
          <w:i/>
        </w:rPr>
        <w:t xml:space="preserve">SEASON YEAR END </w:t>
      </w:r>
    </w:p>
    <w:p w:rsidR="003B3AB6" w:rsidRDefault="003B3AB6" w:rsidP="003B3AB6">
      <w:r>
        <w:t xml:space="preserve">Ticketing </w:t>
      </w:r>
    </w:p>
    <w:p w:rsidR="003B3AB6" w:rsidRDefault="003B3AB6" w:rsidP="003B3AB6">
      <w:pPr>
        <w:pStyle w:val="ListParagraph"/>
        <w:numPr>
          <w:ilvl w:val="0"/>
          <w:numId w:val="1"/>
        </w:numPr>
      </w:pPr>
      <w:r w:rsidRPr="003B3AB6">
        <w:rPr>
          <w:rFonts w:ascii="Calibri" w:hAnsi="Calibri" w:cs="Calibri"/>
        </w:rPr>
        <w:t></w:t>
      </w:r>
      <w:r>
        <w:t xml:space="preserve"> Close any open performances</w:t>
      </w:r>
      <w:r w:rsidR="002D0F34">
        <w:t xml:space="preserve"> that require closing</w:t>
      </w:r>
      <w:r>
        <w:t xml:space="preserve">. </w:t>
      </w:r>
    </w:p>
    <w:p w:rsidR="003B3AB6" w:rsidRDefault="003B3AB6" w:rsidP="003B3AB6">
      <w:pPr>
        <w:pStyle w:val="ListParagraph"/>
        <w:numPr>
          <w:ilvl w:val="0"/>
          <w:numId w:val="1"/>
        </w:numPr>
      </w:pPr>
      <w:r w:rsidRPr="003B3AB6">
        <w:rPr>
          <w:rFonts w:ascii="Calibri" w:hAnsi="Calibri" w:cs="Calibri"/>
        </w:rPr>
        <w:t></w:t>
      </w:r>
      <w:r>
        <w:t xml:space="preserve"> Check for unseated subscriptions, if you haven’t already. </w:t>
      </w:r>
      <w:r w:rsidR="000C0B2D">
        <w:t xml:space="preserve"> Package Sales by Campaign report</w:t>
      </w:r>
    </w:p>
    <w:p w:rsidR="003B3AB6" w:rsidRDefault="003B3AB6" w:rsidP="003B3AB6">
      <w:pPr>
        <w:pStyle w:val="ListParagraph"/>
        <w:numPr>
          <w:ilvl w:val="0"/>
          <w:numId w:val="1"/>
        </w:numPr>
      </w:pPr>
      <w:r w:rsidRPr="003B3AB6">
        <w:rPr>
          <w:rFonts w:ascii="Calibri" w:hAnsi="Calibri" w:cs="Calibri"/>
        </w:rPr>
        <w:t></w:t>
      </w:r>
      <w:r>
        <w:t xml:space="preserve"> Clean up on-account money. </w:t>
      </w:r>
    </w:p>
    <w:p w:rsidR="003B3AB6" w:rsidRDefault="003B3AB6" w:rsidP="003B3AB6">
      <w:pPr>
        <w:pStyle w:val="ListParagraph"/>
        <w:numPr>
          <w:ilvl w:val="0"/>
          <w:numId w:val="2"/>
        </w:numPr>
      </w:pPr>
      <w:r w:rsidRPr="003B3AB6">
        <w:rPr>
          <w:rFonts w:ascii="Calibri" w:hAnsi="Calibri" w:cs="Calibri"/>
        </w:rPr>
        <w:t></w:t>
      </w:r>
      <w:r>
        <w:t xml:space="preserve"> On Account Tracking Report </w:t>
      </w:r>
    </w:p>
    <w:p w:rsidR="003B3AB6" w:rsidRDefault="003B3AB6" w:rsidP="003B3AB6">
      <w:pPr>
        <w:pStyle w:val="ListParagraph"/>
        <w:numPr>
          <w:ilvl w:val="0"/>
          <w:numId w:val="2"/>
        </w:numPr>
      </w:pPr>
      <w:r w:rsidRPr="003B3AB6">
        <w:rPr>
          <w:rFonts w:ascii="Calibri" w:hAnsi="Calibri" w:cs="Calibri"/>
        </w:rPr>
        <w:t></w:t>
      </w:r>
      <w:r>
        <w:t xml:space="preserve"> Gift Certificate Expiration Utility </w:t>
      </w:r>
    </w:p>
    <w:p w:rsidR="003B3AB6" w:rsidRPr="003B3AB6" w:rsidRDefault="003B3AB6" w:rsidP="003B3AB6">
      <w:pPr>
        <w:rPr>
          <w:b/>
          <w:i/>
        </w:rPr>
      </w:pPr>
      <w:r w:rsidRPr="003B3AB6">
        <w:rPr>
          <w:b/>
          <w:i/>
        </w:rPr>
        <w:t xml:space="preserve">FISCAL YEAR END </w:t>
      </w:r>
    </w:p>
    <w:p w:rsidR="003B3AB6" w:rsidRDefault="003B3AB6" w:rsidP="003B3AB6">
      <w:r>
        <w:t xml:space="preserve">Fiscal Year End is an accounting period of 12 months unrelated to the calendar year. </w:t>
      </w:r>
    </w:p>
    <w:p w:rsidR="003B3AB6" w:rsidRPr="003B3AB6" w:rsidRDefault="003B3AB6" w:rsidP="003B3AB6">
      <w:pPr>
        <w:rPr>
          <w:i/>
        </w:rPr>
      </w:pPr>
      <w:r w:rsidRPr="003B3AB6">
        <w:rPr>
          <w:i/>
        </w:rPr>
        <w:t xml:space="preserve">Power User </w:t>
      </w:r>
    </w:p>
    <w:p w:rsidR="003B3AB6" w:rsidRDefault="003B3AB6" w:rsidP="003B3AB6">
      <w:pPr>
        <w:pStyle w:val="ListParagraph"/>
        <w:numPr>
          <w:ilvl w:val="0"/>
          <w:numId w:val="3"/>
        </w:numPr>
      </w:pPr>
      <w:r w:rsidRPr="003B3AB6">
        <w:rPr>
          <w:rFonts w:ascii="Calibri" w:hAnsi="Calibri" w:cs="Calibri"/>
        </w:rPr>
        <w:t></w:t>
      </w:r>
      <w:r>
        <w:t xml:space="preserve"> Build Batch Periods </w:t>
      </w:r>
    </w:p>
    <w:p w:rsidR="003B3AB6" w:rsidRPr="003B3AB6" w:rsidRDefault="003B3AB6" w:rsidP="003B3AB6">
      <w:pPr>
        <w:rPr>
          <w:i/>
        </w:rPr>
      </w:pPr>
      <w:r w:rsidRPr="003B3AB6">
        <w:rPr>
          <w:i/>
        </w:rPr>
        <w:t xml:space="preserve">Ticketing and Development </w:t>
      </w:r>
    </w:p>
    <w:p w:rsidR="003B3AB6" w:rsidRDefault="003B3AB6" w:rsidP="003B3AB6">
      <w:pPr>
        <w:pStyle w:val="ListParagraph"/>
        <w:numPr>
          <w:ilvl w:val="0"/>
          <w:numId w:val="3"/>
        </w:numPr>
      </w:pPr>
      <w:r w:rsidRPr="003B3AB6">
        <w:rPr>
          <w:rFonts w:ascii="Calibri" w:hAnsi="Calibri" w:cs="Calibri"/>
        </w:rPr>
        <w:t></w:t>
      </w:r>
      <w:r>
        <w:t xml:space="preserve"> Build Campaigns </w:t>
      </w:r>
    </w:p>
    <w:p w:rsidR="003B3AB6" w:rsidRDefault="003B3AB6" w:rsidP="003B3AB6">
      <w:pPr>
        <w:pStyle w:val="ListParagraph"/>
        <w:numPr>
          <w:ilvl w:val="0"/>
          <w:numId w:val="3"/>
        </w:numPr>
      </w:pPr>
      <w:r w:rsidRPr="003B3AB6">
        <w:rPr>
          <w:rFonts w:ascii="Calibri" w:hAnsi="Calibri" w:cs="Calibri"/>
        </w:rPr>
        <w:t></w:t>
      </w:r>
      <w:r>
        <w:t xml:space="preserve"> Close old Campaigns </w:t>
      </w:r>
    </w:p>
    <w:p w:rsidR="003B3AB6" w:rsidRDefault="003B3AB6" w:rsidP="003B3AB6">
      <w:pPr>
        <w:pStyle w:val="ListParagraph"/>
        <w:numPr>
          <w:ilvl w:val="0"/>
          <w:numId w:val="3"/>
        </w:numPr>
      </w:pPr>
      <w:r w:rsidRPr="003B3AB6">
        <w:rPr>
          <w:rFonts w:ascii="Calibri" w:hAnsi="Calibri" w:cs="Calibri"/>
        </w:rPr>
        <w:t></w:t>
      </w:r>
      <w:r>
        <w:t xml:space="preserve"> Build new Appeals and Sources </w:t>
      </w:r>
    </w:p>
    <w:p w:rsidR="003B3AB6" w:rsidRDefault="003B3AB6" w:rsidP="003B3AB6">
      <w:pPr>
        <w:pStyle w:val="ListParagraph"/>
        <w:numPr>
          <w:ilvl w:val="0"/>
          <w:numId w:val="3"/>
        </w:numPr>
      </w:pPr>
      <w:r w:rsidRPr="003B3AB6">
        <w:rPr>
          <w:rFonts w:ascii="Calibri" w:hAnsi="Calibri" w:cs="Calibri"/>
        </w:rPr>
        <w:t></w:t>
      </w:r>
      <w:r>
        <w:t xml:space="preserve"> Close Inactive Appeals and Sources</w:t>
      </w:r>
    </w:p>
    <w:p w:rsidR="003B3AB6" w:rsidRPr="003B3AB6" w:rsidRDefault="003B3AB6" w:rsidP="003B3AB6">
      <w:pPr>
        <w:rPr>
          <w:i/>
        </w:rPr>
      </w:pPr>
      <w:r w:rsidRPr="003B3AB6">
        <w:rPr>
          <w:i/>
        </w:rPr>
        <w:t xml:space="preserve">Development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Build Acknowledgement rules for new Campaigns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Update Membership Rules for Fixed Initiations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lastRenderedPageBreak/>
        <w:t></w:t>
      </w:r>
      <w:r>
        <w:t xml:space="preserve"> Reschedule Membership Update Utility  Tessitura Network Webinars – Year End and Season End Closeout Procedures 2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Solicitation Records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Clean up On Account money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Cancel / Write Off Pledges  </w:t>
      </w:r>
      <w:r w:rsidR="00E736E7">
        <w:t>utility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Run Future to Current Batch </w:t>
      </w:r>
    </w:p>
    <w:p w:rsidR="003B3AB6" w:rsidRDefault="003B3AB6" w:rsidP="003B3AB6">
      <w:pPr>
        <w:pStyle w:val="ListParagraph"/>
        <w:numPr>
          <w:ilvl w:val="0"/>
          <w:numId w:val="4"/>
        </w:numPr>
      </w:pPr>
      <w:r w:rsidRPr="003B3AB6">
        <w:rPr>
          <w:rFonts w:ascii="Calibri" w:hAnsi="Calibri" w:cs="Calibri"/>
        </w:rPr>
        <w:t></w:t>
      </w:r>
      <w:r>
        <w:t xml:space="preserve"> Run Restricted to Non-Restricted Batch  </w:t>
      </w:r>
    </w:p>
    <w:p w:rsidR="003B3AB6" w:rsidRDefault="003B3AB6" w:rsidP="003B3AB6">
      <w:r>
        <w:rPr>
          <w:rFonts w:ascii="Calibri" w:hAnsi="Calibri" w:cs="Calibri"/>
        </w:rPr>
        <w:t></w:t>
      </w:r>
      <w:r>
        <w:t xml:space="preserve"> Understand how to: </w:t>
      </w:r>
    </w:p>
    <w:p w:rsidR="003B3AB6" w:rsidRDefault="003B3AB6" w:rsidP="003B3AB6">
      <w:pPr>
        <w:pStyle w:val="ListParagraph"/>
        <w:numPr>
          <w:ilvl w:val="0"/>
          <w:numId w:val="5"/>
        </w:numPr>
      </w:pPr>
      <w:r w:rsidRPr="003B3AB6">
        <w:rPr>
          <w:rFonts w:ascii="Calibri" w:hAnsi="Calibri" w:cs="Calibri"/>
        </w:rPr>
        <w:t></w:t>
      </w:r>
      <w:r>
        <w:t xml:space="preserve"> Back-date a Post </w:t>
      </w:r>
    </w:p>
    <w:p w:rsidR="003B3AB6" w:rsidRDefault="003B3AB6" w:rsidP="003B3AB6">
      <w:pPr>
        <w:pStyle w:val="ListParagraph"/>
        <w:numPr>
          <w:ilvl w:val="0"/>
          <w:numId w:val="5"/>
        </w:numPr>
      </w:pPr>
      <w:r w:rsidRPr="003B3AB6">
        <w:rPr>
          <w:rFonts w:ascii="Calibri" w:hAnsi="Calibri" w:cs="Calibri"/>
        </w:rPr>
        <w:t></w:t>
      </w:r>
      <w:r>
        <w:t xml:space="preserve"> Back-date a Contribution </w:t>
      </w:r>
    </w:p>
    <w:p w:rsidR="003B3AB6" w:rsidRPr="003B3AB6" w:rsidRDefault="003B3AB6" w:rsidP="003B3AB6">
      <w:pPr>
        <w:rPr>
          <w:i/>
        </w:rPr>
      </w:pPr>
      <w:r w:rsidRPr="003B3AB6">
        <w:rPr>
          <w:i/>
        </w:rPr>
        <w:t xml:space="preserve">IT / Web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Update  T_DEFAULTS </w:t>
      </w:r>
    </w:p>
    <w:p w:rsidR="003B3AB6" w:rsidRDefault="003B3AB6" w:rsidP="003B3AB6">
      <w:pPr>
        <w:pStyle w:val="ListParagraph"/>
        <w:numPr>
          <w:ilvl w:val="0"/>
          <w:numId w:val="7"/>
        </w:numPr>
      </w:pPr>
      <w:r w:rsidRPr="003B3AB6">
        <w:rPr>
          <w:rFonts w:ascii="Calibri" w:hAnsi="Calibri" w:cs="Calibri"/>
        </w:rPr>
        <w:t></w:t>
      </w:r>
      <w:r>
        <w:t xml:space="preserve"> FUTURE RECEIVABLE CUTOFF DATE  </w:t>
      </w:r>
    </w:p>
    <w:p w:rsidR="003B3AB6" w:rsidRDefault="003B3AB6" w:rsidP="003B3AB6">
      <w:pPr>
        <w:pStyle w:val="ListParagraph"/>
        <w:numPr>
          <w:ilvl w:val="0"/>
          <w:numId w:val="7"/>
        </w:numPr>
      </w:pPr>
      <w:r w:rsidRPr="003B3AB6">
        <w:rPr>
          <w:rFonts w:ascii="Calibri" w:hAnsi="Calibri" w:cs="Calibri"/>
        </w:rPr>
        <w:t></w:t>
      </w:r>
      <w:r>
        <w:t xml:space="preserve"> DEFAULT SOURCE CODE </w:t>
      </w:r>
    </w:p>
    <w:p w:rsidR="003B3AB6" w:rsidRDefault="003B3AB6" w:rsidP="003B3AB6">
      <w:r>
        <w:rPr>
          <w:rFonts w:ascii="Calibri" w:hAnsi="Calibri" w:cs="Calibri"/>
        </w:rPr>
        <w:t></w:t>
      </w:r>
      <w:r>
        <w:t xml:space="preserve"> Update Scheduled Jobs: 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EIS_IMP_CHANGED_LOAD_NEW </w:t>
      </w:r>
      <w:r w:rsidR="00C21D87">
        <w:t>– Season Manager/Season Overview refresh.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LP_UPDATE_SUBS_HIST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LP_UPDATE_TKT_HIST 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TP_CHECK_SEAT_STATUS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TP_CHECK_BASE_SEATS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Update programming that sets constituencies related to year or season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Update scheduled reports that have a campaign parameter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Update Membership Rule Override on your website, if applicable </w:t>
      </w:r>
    </w:p>
    <w:p w:rsidR="003B3AB6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Review ranking strategy specifically for web seating </w:t>
      </w:r>
    </w:p>
    <w:p w:rsidR="00E049F2" w:rsidRDefault="003B3AB6" w:rsidP="003B3AB6">
      <w:pPr>
        <w:pStyle w:val="ListParagraph"/>
        <w:numPr>
          <w:ilvl w:val="0"/>
          <w:numId w:val="6"/>
        </w:numPr>
      </w:pPr>
      <w:r w:rsidRPr="003B3AB6">
        <w:rPr>
          <w:rFonts w:ascii="Calibri" w:hAnsi="Calibri" w:cs="Calibri"/>
        </w:rPr>
        <w:t></w:t>
      </w:r>
      <w:r>
        <w:t xml:space="preserve"> Prepare for website </w:t>
      </w:r>
      <w:proofErr w:type="spellStart"/>
      <w:r>
        <w:t>relaunch</w:t>
      </w:r>
      <w:proofErr w:type="spellEnd"/>
      <w:r>
        <w:t>, if applicable</w:t>
      </w:r>
    </w:p>
    <w:p w:rsidR="00C21D87" w:rsidRDefault="00C21D87" w:rsidP="00C21D87"/>
    <w:p w:rsidR="00C21D87" w:rsidRDefault="00C21D87" w:rsidP="00C21D87">
      <w:bookmarkStart w:id="0" w:name="_GoBack"/>
      <w:r>
        <w:rPr>
          <w:noProof/>
          <w:lang w:val="en-AU" w:eastAsia="en-AU"/>
        </w:rPr>
        <w:drawing>
          <wp:inline distT="0" distB="0" distL="0" distR="0" wp14:anchorId="3FF02205" wp14:editId="4B214BDB">
            <wp:extent cx="2438400" cy="18157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1121" cy="18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21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414D1"/>
    <w:multiLevelType w:val="hybridMultilevel"/>
    <w:tmpl w:val="8DFED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061AC"/>
    <w:multiLevelType w:val="hybridMultilevel"/>
    <w:tmpl w:val="7AD4B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7948F3"/>
    <w:multiLevelType w:val="hybridMultilevel"/>
    <w:tmpl w:val="A170EAD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8F750F"/>
    <w:multiLevelType w:val="hybridMultilevel"/>
    <w:tmpl w:val="47727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B73BC"/>
    <w:multiLevelType w:val="hybridMultilevel"/>
    <w:tmpl w:val="A088EB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DCB1F44"/>
    <w:multiLevelType w:val="hybridMultilevel"/>
    <w:tmpl w:val="21BEB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A7DEC"/>
    <w:multiLevelType w:val="hybridMultilevel"/>
    <w:tmpl w:val="562C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AB6"/>
    <w:rsid w:val="000C0B2D"/>
    <w:rsid w:val="002D0F34"/>
    <w:rsid w:val="003B3AB6"/>
    <w:rsid w:val="00461BFB"/>
    <w:rsid w:val="00C21D87"/>
    <w:rsid w:val="00E049F2"/>
    <w:rsid w:val="00E7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A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A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A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rdaw</dc:creator>
  <cp:lastModifiedBy>rdaw</cp:lastModifiedBy>
  <cp:revision>5</cp:revision>
  <dcterms:created xsi:type="dcterms:W3CDTF">2011-12-02T02:08:00Z</dcterms:created>
  <dcterms:modified xsi:type="dcterms:W3CDTF">2012-01-30T03:18:00Z</dcterms:modified>
</cp:coreProperties>
</file>