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2D" w:rsidRDefault="0000782D">
      <w:pPr>
        <w:rPr>
          <w:b/>
          <w:noProof/>
          <w:sz w:val="26"/>
          <w:szCs w:val="26"/>
          <w:lang w:eastAsia="en-GB"/>
        </w:rPr>
      </w:pPr>
      <w:r>
        <w:rPr>
          <w:b/>
          <w:noProof/>
          <w:sz w:val="26"/>
          <w:szCs w:val="26"/>
          <w:lang w:eastAsia="en-GB"/>
        </w:rPr>
        <w:t>Save the Customer Service Issue Tracking rerport as .xlsx and open the saved file.</w:t>
      </w:r>
    </w:p>
    <w:p w:rsidR="00CE0ABE" w:rsidRPr="0000782D" w:rsidRDefault="00CE0ABE">
      <w:pPr>
        <w:rPr>
          <w:b/>
          <w:noProof/>
          <w:sz w:val="26"/>
          <w:szCs w:val="26"/>
          <w:lang w:eastAsia="en-GB"/>
        </w:rPr>
      </w:pPr>
      <w:r w:rsidRPr="0000782D">
        <w:rPr>
          <w:b/>
          <w:noProof/>
          <w:sz w:val="26"/>
          <w:szCs w:val="26"/>
          <w:lang w:eastAsia="en-GB"/>
        </w:rPr>
        <w:t>Each question/parameter</w:t>
      </w:r>
      <w:r w:rsidR="0000782D" w:rsidRPr="0000782D">
        <w:rPr>
          <w:b/>
          <w:noProof/>
          <w:sz w:val="26"/>
          <w:szCs w:val="26"/>
          <w:lang w:eastAsia="en-GB"/>
        </w:rPr>
        <w:t xml:space="preserve"> is </w:t>
      </w:r>
      <w:r w:rsidRPr="0000782D">
        <w:rPr>
          <w:b/>
          <w:noProof/>
          <w:sz w:val="26"/>
          <w:szCs w:val="26"/>
          <w:lang w:eastAsia="en-GB"/>
        </w:rPr>
        <w:t>separated by carriage return</w:t>
      </w:r>
      <w:r w:rsidR="0000782D">
        <w:rPr>
          <w:b/>
          <w:noProof/>
          <w:sz w:val="26"/>
          <w:szCs w:val="26"/>
          <w:lang w:eastAsia="en-GB"/>
        </w:rPr>
        <w:t>. This will be your delimiter</w:t>
      </w:r>
      <w:r w:rsidR="009339FA">
        <w:rPr>
          <w:b/>
          <w:noProof/>
          <w:sz w:val="26"/>
          <w:szCs w:val="26"/>
          <w:lang w:eastAsia="en-GB"/>
        </w:rPr>
        <w:t xml:space="preserve"> so Excel knows how to split the data</w:t>
      </w:r>
      <w:r w:rsidR="0000782D">
        <w:rPr>
          <w:b/>
          <w:noProof/>
          <w:sz w:val="26"/>
          <w:szCs w:val="26"/>
          <w:lang w:eastAsia="en-GB"/>
        </w:rPr>
        <w:t>:</w:t>
      </w:r>
    </w:p>
    <w:p w:rsidR="009A4397" w:rsidRPr="0000782D" w:rsidRDefault="00CE0ABE">
      <w:pPr>
        <w:rPr>
          <w:b/>
          <w:sz w:val="26"/>
          <w:szCs w:val="26"/>
        </w:rPr>
      </w:pPr>
      <w:r w:rsidRPr="0000782D">
        <w:rPr>
          <w:b/>
          <w:noProof/>
          <w:sz w:val="26"/>
          <w:szCs w:val="26"/>
          <w:lang w:eastAsia="en-GB"/>
        </w:rPr>
        <w:drawing>
          <wp:inline distT="0" distB="0" distL="0" distR="0">
            <wp:extent cx="5731510" cy="1442687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42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ABE" w:rsidRPr="0000782D" w:rsidRDefault="00CE0ABE">
      <w:pPr>
        <w:rPr>
          <w:b/>
          <w:sz w:val="26"/>
          <w:szCs w:val="26"/>
        </w:rPr>
      </w:pPr>
      <w:r w:rsidRPr="0000782D">
        <w:rPr>
          <w:b/>
          <w:sz w:val="26"/>
          <w:szCs w:val="26"/>
        </w:rPr>
        <w:t xml:space="preserve">Insert columns to hold </w:t>
      </w:r>
      <w:r w:rsidR="0000782D">
        <w:rPr>
          <w:b/>
          <w:sz w:val="26"/>
          <w:szCs w:val="26"/>
        </w:rPr>
        <w:t xml:space="preserve">the split </w:t>
      </w:r>
      <w:r w:rsidRPr="0000782D">
        <w:rPr>
          <w:b/>
          <w:sz w:val="26"/>
          <w:szCs w:val="26"/>
        </w:rPr>
        <w:t>data</w:t>
      </w:r>
      <w:r w:rsidR="009339FA">
        <w:rPr>
          <w:b/>
          <w:sz w:val="26"/>
          <w:szCs w:val="26"/>
        </w:rPr>
        <w:t xml:space="preserve"> – this example is columns U to X</w:t>
      </w:r>
      <w:r w:rsidR="0000782D">
        <w:rPr>
          <w:b/>
          <w:sz w:val="26"/>
          <w:szCs w:val="26"/>
        </w:rPr>
        <w:t>:</w:t>
      </w:r>
    </w:p>
    <w:p w:rsidR="00CE0ABE" w:rsidRPr="0000782D" w:rsidRDefault="00CE0ABE">
      <w:pPr>
        <w:rPr>
          <w:b/>
          <w:sz w:val="26"/>
          <w:szCs w:val="26"/>
        </w:rPr>
      </w:pPr>
      <w:r w:rsidRPr="0000782D">
        <w:rPr>
          <w:b/>
          <w:noProof/>
          <w:sz w:val="26"/>
          <w:szCs w:val="26"/>
          <w:lang w:eastAsia="en-GB"/>
        </w:rPr>
        <w:drawing>
          <wp:inline distT="0" distB="0" distL="0" distR="0">
            <wp:extent cx="5731510" cy="947730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ABE" w:rsidRPr="0000782D" w:rsidRDefault="00CE0ABE">
      <w:pPr>
        <w:rPr>
          <w:b/>
          <w:sz w:val="26"/>
          <w:szCs w:val="26"/>
        </w:rPr>
      </w:pPr>
      <w:r w:rsidRPr="0000782D">
        <w:rPr>
          <w:b/>
          <w:sz w:val="26"/>
          <w:szCs w:val="26"/>
        </w:rPr>
        <w:t>Highlight column to be split</w:t>
      </w:r>
      <w:r w:rsidR="0000782D">
        <w:rPr>
          <w:b/>
          <w:sz w:val="26"/>
          <w:szCs w:val="26"/>
        </w:rPr>
        <w:t>:</w:t>
      </w:r>
    </w:p>
    <w:p w:rsidR="00CE0ABE" w:rsidRPr="0000782D" w:rsidRDefault="00CE0ABE">
      <w:pPr>
        <w:rPr>
          <w:b/>
          <w:sz w:val="26"/>
          <w:szCs w:val="26"/>
        </w:rPr>
      </w:pPr>
      <w:r w:rsidRPr="0000782D">
        <w:rPr>
          <w:b/>
          <w:noProof/>
          <w:sz w:val="26"/>
          <w:szCs w:val="26"/>
          <w:lang w:eastAsia="en-GB"/>
        </w:rPr>
        <w:drawing>
          <wp:inline distT="0" distB="0" distL="0" distR="0">
            <wp:extent cx="3343275" cy="141922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ABE" w:rsidRDefault="00CE0ABE">
      <w:pPr>
        <w:rPr>
          <w:b/>
          <w:sz w:val="26"/>
          <w:szCs w:val="26"/>
        </w:rPr>
      </w:pPr>
      <w:r w:rsidRPr="0000782D">
        <w:rPr>
          <w:b/>
          <w:sz w:val="26"/>
          <w:szCs w:val="26"/>
        </w:rPr>
        <w:t>Go to DATA ribbon then select TEXT TO COLUMNS in the DATA TOOLS group</w:t>
      </w:r>
      <w:r w:rsidR="0000782D" w:rsidRPr="0000782D">
        <w:rPr>
          <w:b/>
          <w:sz w:val="26"/>
          <w:szCs w:val="26"/>
        </w:rPr>
        <w:t>.</w:t>
      </w:r>
    </w:p>
    <w:p w:rsidR="009339FA" w:rsidRPr="0000782D" w:rsidRDefault="009339FA">
      <w:pPr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GB"/>
        </w:rPr>
        <w:drawing>
          <wp:inline distT="0" distB="0" distL="0" distR="0">
            <wp:extent cx="4610100" cy="114300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ABE" w:rsidRPr="0000782D" w:rsidRDefault="00CE0ABE">
      <w:pPr>
        <w:rPr>
          <w:b/>
          <w:sz w:val="26"/>
          <w:szCs w:val="26"/>
        </w:rPr>
      </w:pPr>
      <w:r w:rsidRPr="0000782D">
        <w:rPr>
          <w:b/>
          <w:sz w:val="26"/>
          <w:szCs w:val="26"/>
        </w:rPr>
        <w:t>Select the DELIMITED radio button in the</w:t>
      </w:r>
      <w:r w:rsidR="0000782D">
        <w:rPr>
          <w:b/>
          <w:sz w:val="26"/>
          <w:szCs w:val="26"/>
        </w:rPr>
        <w:t xml:space="preserve"> window </w:t>
      </w:r>
      <w:r w:rsidRPr="0000782D">
        <w:rPr>
          <w:b/>
          <w:sz w:val="26"/>
          <w:szCs w:val="26"/>
        </w:rPr>
        <w:t>then click NEXT</w:t>
      </w:r>
      <w:r w:rsidR="0000782D" w:rsidRPr="0000782D">
        <w:rPr>
          <w:b/>
          <w:sz w:val="26"/>
          <w:szCs w:val="26"/>
        </w:rPr>
        <w:t>.</w:t>
      </w:r>
    </w:p>
    <w:p w:rsidR="00CE0ABE" w:rsidRPr="0000782D" w:rsidRDefault="00CE0ABE">
      <w:pPr>
        <w:rPr>
          <w:b/>
          <w:sz w:val="26"/>
          <w:szCs w:val="26"/>
        </w:rPr>
      </w:pPr>
      <w:r w:rsidRPr="0000782D">
        <w:rPr>
          <w:b/>
          <w:sz w:val="26"/>
          <w:szCs w:val="26"/>
        </w:rPr>
        <w:t>Select OTHER as your delimiter</w:t>
      </w:r>
      <w:r w:rsidR="0000782D" w:rsidRPr="0000782D">
        <w:rPr>
          <w:b/>
          <w:sz w:val="26"/>
          <w:szCs w:val="26"/>
        </w:rPr>
        <w:t xml:space="preserve"> and des</w:t>
      </w:r>
      <w:r w:rsidR="0000782D">
        <w:rPr>
          <w:b/>
          <w:sz w:val="26"/>
          <w:szCs w:val="26"/>
        </w:rPr>
        <w:t>elect TAB</w:t>
      </w:r>
      <w:r w:rsidR="0000782D" w:rsidRPr="0000782D">
        <w:rPr>
          <w:b/>
          <w:sz w:val="26"/>
          <w:szCs w:val="26"/>
        </w:rPr>
        <w:t xml:space="preserve"> if that is already selected</w:t>
      </w:r>
      <w:r w:rsidRPr="0000782D">
        <w:rPr>
          <w:b/>
          <w:sz w:val="26"/>
          <w:szCs w:val="26"/>
        </w:rPr>
        <w:t xml:space="preserve">. Click in the box next to OTHER then press CTRL and J at the same time. This is a carriage return so Excel knows to where to split the </w:t>
      </w:r>
      <w:r w:rsidR="0000782D">
        <w:rPr>
          <w:b/>
          <w:sz w:val="26"/>
          <w:szCs w:val="26"/>
        </w:rPr>
        <w:t>data</w:t>
      </w:r>
      <w:r w:rsidRPr="0000782D">
        <w:rPr>
          <w:b/>
          <w:sz w:val="26"/>
          <w:szCs w:val="26"/>
        </w:rPr>
        <w:t xml:space="preserve"> </w:t>
      </w:r>
      <w:r w:rsidR="0000782D" w:rsidRPr="0000782D">
        <w:rPr>
          <w:b/>
          <w:sz w:val="26"/>
          <w:szCs w:val="26"/>
        </w:rPr>
        <w:t>(it wil</w:t>
      </w:r>
      <w:r w:rsidR="0000782D">
        <w:rPr>
          <w:b/>
          <w:sz w:val="26"/>
          <w:szCs w:val="26"/>
        </w:rPr>
        <w:t>l look blank after you do this):</w:t>
      </w:r>
    </w:p>
    <w:p w:rsidR="00CE0ABE" w:rsidRPr="0000782D" w:rsidRDefault="00CE0ABE">
      <w:pPr>
        <w:rPr>
          <w:b/>
          <w:sz w:val="26"/>
          <w:szCs w:val="26"/>
        </w:rPr>
      </w:pPr>
      <w:r w:rsidRPr="0000782D">
        <w:rPr>
          <w:b/>
          <w:noProof/>
          <w:sz w:val="26"/>
          <w:szCs w:val="26"/>
          <w:lang w:eastAsia="en-GB"/>
        </w:rPr>
        <w:lastRenderedPageBreak/>
        <w:drawing>
          <wp:inline distT="0" distB="0" distL="0" distR="0">
            <wp:extent cx="5731510" cy="4205530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0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ABE" w:rsidRPr="0000782D" w:rsidRDefault="00CE0ABE">
      <w:pPr>
        <w:rPr>
          <w:b/>
          <w:sz w:val="26"/>
          <w:szCs w:val="26"/>
        </w:rPr>
      </w:pPr>
      <w:r w:rsidRPr="0000782D">
        <w:rPr>
          <w:b/>
          <w:sz w:val="26"/>
          <w:szCs w:val="26"/>
        </w:rPr>
        <w:t>Click NEXT</w:t>
      </w:r>
      <w:r w:rsidR="0000782D" w:rsidRPr="0000782D">
        <w:rPr>
          <w:b/>
          <w:sz w:val="26"/>
          <w:szCs w:val="26"/>
        </w:rPr>
        <w:t>.</w:t>
      </w:r>
    </w:p>
    <w:p w:rsidR="00CE0ABE" w:rsidRPr="0000782D" w:rsidRDefault="00CE0ABE">
      <w:pPr>
        <w:rPr>
          <w:b/>
          <w:sz w:val="26"/>
          <w:szCs w:val="26"/>
        </w:rPr>
      </w:pPr>
      <w:r w:rsidRPr="0000782D">
        <w:rPr>
          <w:b/>
          <w:sz w:val="26"/>
          <w:szCs w:val="26"/>
        </w:rPr>
        <w:t xml:space="preserve">For </w:t>
      </w:r>
      <w:r w:rsidR="0000782D" w:rsidRPr="0000782D">
        <w:rPr>
          <w:b/>
          <w:sz w:val="26"/>
          <w:szCs w:val="26"/>
        </w:rPr>
        <w:t>the DESTINATION</w:t>
      </w:r>
      <w:r w:rsidRPr="0000782D">
        <w:rPr>
          <w:b/>
          <w:sz w:val="26"/>
          <w:szCs w:val="26"/>
        </w:rPr>
        <w:t xml:space="preserve">, make your selection the cells in the top row </w:t>
      </w:r>
      <w:r w:rsidR="0000782D">
        <w:rPr>
          <w:b/>
          <w:sz w:val="26"/>
          <w:szCs w:val="26"/>
        </w:rPr>
        <w:t>in the columns which will</w:t>
      </w:r>
      <w:r w:rsidRPr="0000782D">
        <w:rPr>
          <w:b/>
          <w:sz w:val="26"/>
          <w:szCs w:val="26"/>
        </w:rPr>
        <w:t xml:space="preserve"> store the split data</w:t>
      </w:r>
      <w:r w:rsidR="0000782D">
        <w:rPr>
          <w:b/>
          <w:sz w:val="26"/>
          <w:szCs w:val="26"/>
        </w:rPr>
        <w:t>. I</w:t>
      </w:r>
      <w:r w:rsidRPr="0000782D">
        <w:rPr>
          <w:b/>
          <w:sz w:val="26"/>
          <w:szCs w:val="26"/>
        </w:rPr>
        <w:t>n this example, it is U2</w:t>
      </w:r>
      <w:proofErr w:type="gramStart"/>
      <w:r w:rsidRPr="0000782D">
        <w:rPr>
          <w:b/>
          <w:sz w:val="26"/>
          <w:szCs w:val="26"/>
        </w:rPr>
        <w:t>:X2</w:t>
      </w:r>
      <w:proofErr w:type="gramEnd"/>
      <w:r w:rsidR="0000782D" w:rsidRPr="0000782D">
        <w:rPr>
          <w:b/>
          <w:sz w:val="26"/>
          <w:szCs w:val="26"/>
        </w:rPr>
        <w:t>. Doing this lets</w:t>
      </w:r>
      <w:r w:rsidR="0000782D">
        <w:rPr>
          <w:b/>
          <w:sz w:val="26"/>
          <w:szCs w:val="26"/>
        </w:rPr>
        <w:t xml:space="preserve"> you retain the original column:</w:t>
      </w:r>
    </w:p>
    <w:p w:rsidR="00CE0ABE" w:rsidRPr="0000782D" w:rsidRDefault="00CE0ABE">
      <w:pPr>
        <w:rPr>
          <w:b/>
          <w:sz w:val="26"/>
          <w:szCs w:val="26"/>
        </w:rPr>
      </w:pPr>
      <w:r w:rsidRPr="0000782D">
        <w:rPr>
          <w:b/>
          <w:noProof/>
          <w:sz w:val="26"/>
          <w:szCs w:val="26"/>
          <w:lang w:eastAsia="en-GB"/>
        </w:rPr>
        <w:drawing>
          <wp:inline distT="0" distB="0" distL="0" distR="0">
            <wp:extent cx="5731510" cy="3541605"/>
            <wp:effectExtent l="1905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ABE" w:rsidRPr="0000782D" w:rsidRDefault="00CE0ABE">
      <w:pPr>
        <w:rPr>
          <w:b/>
          <w:sz w:val="26"/>
          <w:szCs w:val="26"/>
        </w:rPr>
      </w:pPr>
      <w:r w:rsidRPr="0000782D">
        <w:rPr>
          <w:b/>
          <w:sz w:val="26"/>
          <w:szCs w:val="26"/>
        </w:rPr>
        <w:t xml:space="preserve">Click FINISH </w:t>
      </w:r>
      <w:proofErr w:type="gramStart"/>
      <w:r w:rsidRPr="0000782D">
        <w:rPr>
          <w:b/>
          <w:sz w:val="26"/>
          <w:szCs w:val="26"/>
        </w:rPr>
        <w:t>et</w:t>
      </w:r>
      <w:proofErr w:type="gramEnd"/>
      <w:r w:rsidRPr="0000782D">
        <w:rPr>
          <w:b/>
          <w:sz w:val="26"/>
          <w:szCs w:val="26"/>
        </w:rPr>
        <w:t xml:space="preserve"> </w:t>
      </w:r>
      <w:proofErr w:type="spellStart"/>
      <w:r w:rsidR="0000782D" w:rsidRPr="0000782D">
        <w:rPr>
          <w:b/>
          <w:sz w:val="26"/>
          <w:szCs w:val="26"/>
        </w:rPr>
        <w:t>voilà</w:t>
      </w:r>
      <w:proofErr w:type="spellEnd"/>
      <w:r w:rsidR="0000782D" w:rsidRPr="0000782D">
        <w:rPr>
          <w:b/>
          <w:sz w:val="26"/>
          <w:szCs w:val="26"/>
        </w:rPr>
        <w:t>.</w:t>
      </w:r>
    </w:p>
    <w:p w:rsidR="00CE0ABE" w:rsidRPr="0000782D" w:rsidRDefault="0000782D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5731510" cy="923527"/>
            <wp:effectExtent l="1905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ABE" w:rsidRPr="0000782D" w:rsidSect="0000782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ABE"/>
    <w:rsid w:val="0000782D"/>
    <w:rsid w:val="009339FA"/>
    <w:rsid w:val="009A4397"/>
    <w:rsid w:val="00CE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Southbank Centre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kmadeira</dc:creator>
  <cp:lastModifiedBy>kmadeira</cp:lastModifiedBy>
  <cp:revision>1</cp:revision>
  <dcterms:created xsi:type="dcterms:W3CDTF">2016-12-28T12:16:00Z</dcterms:created>
  <dcterms:modified xsi:type="dcterms:W3CDTF">2016-12-28T12:41:00Z</dcterms:modified>
</cp:coreProperties>
</file>