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073" w:rsidRDefault="00E07073">
      <w:pPr>
        <w:rPr>
          <w:rFonts w:ascii="Verdana" w:hAnsi="Verdana"/>
        </w:rPr>
      </w:pPr>
    </w:p>
    <w:p w:rsidR="0021686E" w:rsidRDefault="0021686E">
      <w:pPr>
        <w:rPr>
          <w:rFonts w:ascii="Verdana" w:hAnsi="Verdana"/>
        </w:rPr>
      </w:pPr>
    </w:p>
    <w:p w:rsidR="0021686E" w:rsidRDefault="0021686E">
      <w:pPr>
        <w:rPr>
          <w:rFonts w:ascii="Verdana" w:hAnsi="Verdana"/>
        </w:rPr>
      </w:pPr>
    </w:p>
    <w:p w:rsidR="0021686E" w:rsidRDefault="0021686E">
      <w:pPr>
        <w:rPr>
          <w:rFonts w:ascii="Verdana" w:hAnsi="Verdana"/>
        </w:rPr>
      </w:pPr>
    </w:p>
    <w:p w:rsidR="0021686E" w:rsidRDefault="0021686E">
      <w:pPr>
        <w:rPr>
          <w:rFonts w:ascii="Verdana" w:hAnsi="Verdana"/>
        </w:rPr>
      </w:pPr>
    </w:p>
    <w:p w:rsidR="0021686E" w:rsidRDefault="0021686E">
      <w:pPr>
        <w:rPr>
          <w:rFonts w:ascii="Verdana" w:hAnsi="Verdana"/>
        </w:rPr>
      </w:pPr>
    </w:p>
    <w:p w:rsidR="0021686E" w:rsidRDefault="0021686E">
      <w:pPr>
        <w:rPr>
          <w:rFonts w:ascii="Verdana" w:hAnsi="Verdana"/>
        </w:rPr>
      </w:pPr>
    </w:p>
    <w:p w:rsidR="0021686E" w:rsidRDefault="0021686E">
      <w:pPr>
        <w:rPr>
          <w:rFonts w:ascii="Verdana" w:hAnsi="Verdana"/>
        </w:rPr>
      </w:pPr>
    </w:p>
    <w:p w:rsidR="0021686E" w:rsidRDefault="0021686E">
      <w:pPr>
        <w:rPr>
          <w:rFonts w:ascii="Verdana" w:hAnsi="Verdana"/>
        </w:rPr>
      </w:pPr>
    </w:p>
    <w:p w:rsidR="0021686E" w:rsidRDefault="0021686E">
      <w:pPr>
        <w:rPr>
          <w:rFonts w:ascii="Verdana" w:hAnsi="Verdana"/>
        </w:rPr>
      </w:pPr>
    </w:p>
    <w:p w:rsidR="0021686E" w:rsidRDefault="0021686E">
      <w:pPr>
        <w:rPr>
          <w:rFonts w:ascii="Verdana" w:hAnsi="Verdana"/>
        </w:rPr>
      </w:pPr>
    </w:p>
    <w:p w:rsidR="0021686E" w:rsidRDefault="0021686E">
      <w:pPr>
        <w:rPr>
          <w:rFonts w:ascii="Verdana" w:hAnsi="Verdana"/>
        </w:rPr>
      </w:pPr>
    </w:p>
    <w:p w:rsidR="0021686E" w:rsidRDefault="0021686E">
      <w:pPr>
        <w:rPr>
          <w:rFonts w:ascii="Verdana" w:hAnsi="Verdana"/>
        </w:rPr>
      </w:pPr>
    </w:p>
    <w:p w:rsidR="0021686E" w:rsidRDefault="0021686E">
      <w:pPr>
        <w:rPr>
          <w:rFonts w:ascii="Verdana" w:hAnsi="Verdana"/>
        </w:rPr>
      </w:pPr>
    </w:p>
    <w:p w:rsidR="0021686E" w:rsidRDefault="0021686E">
      <w:pPr>
        <w:rPr>
          <w:rFonts w:ascii="Verdana" w:hAnsi="Verdana"/>
        </w:rPr>
      </w:pPr>
    </w:p>
    <w:p w:rsidR="0021686E" w:rsidRDefault="0021686E">
      <w:pPr>
        <w:rPr>
          <w:rFonts w:ascii="Verdana" w:hAnsi="Verdana"/>
        </w:rPr>
      </w:pPr>
    </w:p>
    <w:p w:rsidR="0021686E" w:rsidRDefault="0021686E" w:rsidP="0021686E">
      <w:pPr>
        <w:jc w:val="center"/>
        <w:rPr>
          <w:rFonts w:ascii="Verdana" w:hAnsi="Verdana"/>
          <w:sz w:val="72"/>
          <w:szCs w:val="72"/>
        </w:rPr>
      </w:pPr>
      <w:r w:rsidRPr="0021686E">
        <w:rPr>
          <w:rFonts w:ascii="Verdana" w:hAnsi="Verdana"/>
          <w:sz w:val="72"/>
          <w:szCs w:val="72"/>
        </w:rPr>
        <w:t>Subscriptions Ranking</w:t>
      </w:r>
    </w:p>
    <w:p w:rsidR="00E41ADC" w:rsidRDefault="002811E9" w:rsidP="0021686E">
      <w:pPr>
        <w:jc w:val="center"/>
        <w:rPr>
          <w:noProof/>
        </w:rPr>
      </w:pPr>
      <w:r>
        <w:rPr>
          <w:rFonts w:ascii="Verdana" w:hAnsi="Verdana"/>
          <w:sz w:val="72"/>
          <w:szCs w:val="72"/>
        </w:rPr>
        <w:br w:type="page"/>
      </w:r>
      <w:r w:rsidR="00771E26">
        <w:rPr>
          <w:rFonts w:ascii="Verdana" w:hAnsi="Verdana"/>
          <w:sz w:val="72"/>
          <w:szCs w:val="72"/>
        </w:rPr>
        <w:lastRenderedPageBreak/>
        <w:fldChar w:fldCharType="begin"/>
      </w:r>
      <w:r w:rsidR="00771E26">
        <w:rPr>
          <w:rFonts w:ascii="Verdana" w:hAnsi="Verdana"/>
          <w:sz w:val="72"/>
          <w:szCs w:val="72"/>
        </w:rPr>
        <w:instrText xml:space="preserve"> TOC \o "1-3" \h \z \u </w:instrText>
      </w:r>
      <w:r w:rsidR="00771E26">
        <w:rPr>
          <w:rFonts w:ascii="Verdana" w:hAnsi="Verdana"/>
          <w:sz w:val="72"/>
          <w:szCs w:val="72"/>
        </w:rPr>
        <w:fldChar w:fldCharType="separate"/>
      </w:r>
    </w:p>
    <w:p w:rsidR="00E41ADC" w:rsidRDefault="00E41ADC">
      <w:pPr>
        <w:pStyle w:val="TOC1"/>
        <w:tabs>
          <w:tab w:val="right" w:leader="dot" w:pos="8630"/>
        </w:tabs>
        <w:rPr>
          <w:noProof/>
        </w:rPr>
      </w:pPr>
      <w:hyperlink w:anchor="_Toc167584246" w:history="1">
        <w:r w:rsidRPr="009359DF">
          <w:rPr>
            <w:rStyle w:val="Hyperlink"/>
            <w:rFonts w:ascii="Verdana" w:hAnsi="Verdana"/>
            <w:noProof/>
          </w:rPr>
          <w:t>Overview</w:t>
        </w:r>
        <w:r>
          <w:rPr>
            <w:noProof/>
            <w:webHidden/>
          </w:rPr>
          <w:tab/>
        </w:r>
        <w:r>
          <w:rPr>
            <w:noProof/>
            <w:webHidden/>
          </w:rPr>
          <w:fldChar w:fldCharType="begin"/>
        </w:r>
        <w:r>
          <w:rPr>
            <w:noProof/>
            <w:webHidden/>
          </w:rPr>
          <w:instrText xml:space="preserve"> PAGEREF _Toc167584246 \h </w:instrText>
        </w:r>
        <w:r>
          <w:rPr>
            <w:noProof/>
          </w:rPr>
        </w:r>
        <w:r>
          <w:rPr>
            <w:noProof/>
            <w:webHidden/>
          </w:rPr>
          <w:fldChar w:fldCharType="separate"/>
        </w:r>
        <w:r>
          <w:rPr>
            <w:noProof/>
            <w:webHidden/>
          </w:rPr>
          <w:t>3</w:t>
        </w:r>
        <w:r>
          <w:rPr>
            <w:noProof/>
            <w:webHidden/>
          </w:rPr>
          <w:fldChar w:fldCharType="end"/>
        </w:r>
      </w:hyperlink>
    </w:p>
    <w:p w:rsidR="00E41ADC" w:rsidRDefault="00E41ADC">
      <w:pPr>
        <w:pStyle w:val="TOC1"/>
        <w:tabs>
          <w:tab w:val="right" w:leader="dot" w:pos="8630"/>
        </w:tabs>
        <w:rPr>
          <w:noProof/>
        </w:rPr>
      </w:pPr>
      <w:hyperlink w:anchor="_Toc167584247" w:history="1">
        <w:r w:rsidRPr="009359DF">
          <w:rPr>
            <w:rStyle w:val="Hyperlink"/>
            <w:rFonts w:ascii="Verdana" w:hAnsi="Verdana"/>
            <w:b/>
            <w:noProof/>
          </w:rPr>
          <w:t>Reports</w:t>
        </w:r>
        <w:r>
          <w:rPr>
            <w:noProof/>
            <w:webHidden/>
          </w:rPr>
          <w:tab/>
        </w:r>
        <w:r>
          <w:rPr>
            <w:noProof/>
            <w:webHidden/>
          </w:rPr>
          <w:fldChar w:fldCharType="begin"/>
        </w:r>
        <w:r>
          <w:rPr>
            <w:noProof/>
            <w:webHidden/>
          </w:rPr>
          <w:instrText xml:space="preserve"> PAGEREF _Toc167584247 \h </w:instrText>
        </w:r>
        <w:r>
          <w:rPr>
            <w:noProof/>
          </w:rPr>
        </w:r>
        <w:r>
          <w:rPr>
            <w:noProof/>
            <w:webHidden/>
          </w:rPr>
          <w:fldChar w:fldCharType="separate"/>
        </w:r>
        <w:r>
          <w:rPr>
            <w:noProof/>
            <w:webHidden/>
          </w:rPr>
          <w:t>3</w:t>
        </w:r>
        <w:r>
          <w:rPr>
            <w:noProof/>
            <w:webHidden/>
          </w:rPr>
          <w:fldChar w:fldCharType="end"/>
        </w:r>
      </w:hyperlink>
    </w:p>
    <w:p w:rsidR="00E41ADC" w:rsidRDefault="00E41ADC">
      <w:pPr>
        <w:pStyle w:val="TOC1"/>
        <w:tabs>
          <w:tab w:val="right" w:leader="dot" w:pos="8630"/>
        </w:tabs>
        <w:rPr>
          <w:noProof/>
        </w:rPr>
      </w:pPr>
      <w:hyperlink w:anchor="_Toc167584248" w:history="1">
        <w:r w:rsidRPr="009359DF">
          <w:rPr>
            <w:rStyle w:val="Hyperlink"/>
            <w:rFonts w:ascii="Verdana" w:hAnsi="Verdana"/>
            <w:b/>
            <w:noProof/>
          </w:rPr>
          <w:t>Rank Process</w:t>
        </w:r>
        <w:r>
          <w:rPr>
            <w:noProof/>
            <w:webHidden/>
          </w:rPr>
          <w:tab/>
        </w:r>
        <w:r>
          <w:rPr>
            <w:noProof/>
            <w:webHidden/>
          </w:rPr>
          <w:fldChar w:fldCharType="begin"/>
        </w:r>
        <w:r>
          <w:rPr>
            <w:noProof/>
            <w:webHidden/>
          </w:rPr>
          <w:instrText xml:space="preserve"> PAGEREF _Toc167584248 \h </w:instrText>
        </w:r>
        <w:r>
          <w:rPr>
            <w:noProof/>
          </w:rPr>
        </w:r>
        <w:r>
          <w:rPr>
            <w:noProof/>
            <w:webHidden/>
          </w:rPr>
          <w:fldChar w:fldCharType="separate"/>
        </w:r>
        <w:r>
          <w:rPr>
            <w:noProof/>
            <w:webHidden/>
          </w:rPr>
          <w:t>5</w:t>
        </w:r>
        <w:r>
          <w:rPr>
            <w:noProof/>
            <w:webHidden/>
          </w:rPr>
          <w:fldChar w:fldCharType="end"/>
        </w:r>
      </w:hyperlink>
    </w:p>
    <w:p w:rsidR="00E41ADC" w:rsidRDefault="00E41ADC">
      <w:pPr>
        <w:pStyle w:val="TOC2"/>
        <w:tabs>
          <w:tab w:val="right" w:leader="dot" w:pos="8630"/>
        </w:tabs>
        <w:rPr>
          <w:noProof/>
        </w:rPr>
      </w:pPr>
      <w:hyperlink w:anchor="_Toc167584249" w:history="1">
        <w:r w:rsidRPr="009359DF">
          <w:rPr>
            <w:rStyle w:val="Hyperlink"/>
            <w:rFonts w:ascii="Verdana" w:hAnsi="Verdana"/>
            <w:noProof/>
          </w:rPr>
          <w:t>Subscription History</w:t>
        </w:r>
        <w:r>
          <w:rPr>
            <w:noProof/>
            <w:webHidden/>
          </w:rPr>
          <w:tab/>
        </w:r>
        <w:r>
          <w:rPr>
            <w:noProof/>
            <w:webHidden/>
          </w:rPr>
          <w:fldChar w:fldCharType="begin"/>
        </w:r>
        <w:r>
          <w:rPr>
            <w:noProof/>
            <w:webHidden/>
          </w:rPr>
          <w:instrText xml:space="preserve"> PAGEREF _Toc167584249 \h </w:instrText>
        </w:r>
        <w:r>
          <w:rPr>
            <w:noProof/>
          </w:rPr>
        </w:r>
        <w:r>
          <w:rPr>
            <w:noProof/>
            <w:webHidden/>
          </w:rPr>
          <w:fldChar w:fldCharType="separate"/>
        </w:r>
        <w:r>
          <w:rPr>
            <w:noProof/>
            <w:webHidden/>
          </w:rPr>
          <w:t>6</w:t>
        </w:r>
        <w:r>
          <w:rPr>
            <w:noProof/>
            <w:webHidden/>
          </w:rPr>
          <w:fldChar w:fldCharType="end"/>
        </w:r>
      </w:hyperlink>
    </w:p>
    <w:p w:rsidR="00E41ADC" w:rsidRDefault="00E41ADC">
      <w:pPr>
        <w:pStyle w:val="TOC2"/>
        <w:tabs>
          <w:tab w:val="right" w:leader="dot" w:pos="8630"/>
        </w:tabs>
        <w:rPr>
          <w:noProof/>
        </w:rPr>
      </w:pPr>
      <w:hyperlink w:anchor="_Toc167584250" w:history="1">
        <w:r w:rsidRPr="009359DF">
          <w:rPr>
            <w:rStyle w:val="Hyperlink"/>
            <w:rFonts w:ascii="Verdana" w:hAnsi="Verdana"/>
            <w:noProof/>
          </w:rPr>
          <w:t>Memberships</w:t>
        </w:r>
        <w:r>
          <w:rPr>
            <w:noProof/>
            <w:webHidden/>
          </w:rPr>
          <w:tab/>
        </w:r>
        <w:r>
          <w:rPr>
            <w:noProof/>
            <w:webHidden/>
          </w:rPr>
          <w:fldChar w:fldCharType="begin"/>
        </w:r>
        <w:r>
          <w:rPr>
            <w:noProof/>
            <w:webHidden/>
          </w:rPr>
          <w:instrText xml:space="preserve"> PAGEREF _Toc167584250 \h </w:instrText>
        </w:r>
        <w:r>
          <w:rPr>
            <w:noProof/>
          </w:rPr>
        </w:r>
        <w:r>
          <w:rPr>
            <w:noProof/>
            <w:webHidden/>
          </w:rPr>
          <w:fldChar w:fldCharType="separate"/>
        </w:r>
        <w:r>
          <w:rPr>
            <w:noProof/>
            <w:webHidden/>
          </w:rPr>
          <w:t>9</w:t>
        </w:r>
        <w:r>
          <w:rPr>
            <w:noProof/>
            <w:webHidden/>
          </w:rPr>
          <w:fldChar w:fldCharType="end"/>
        </w:r>
      </w:hyperlink>
    </w:p>
    <w:p w:rsidR="00E41ADC" w:rsidRDefault="00E41ADC">
      <w:pPr>
        <w:pStyle w:val="TOC2"/>
        <w:tabs>
          <w:tab w:val="right" w:leader="dot" w:pos="8630"/>
        </w:tabs>
        <w:rPr>
          <w:noProof/>
        </w:rPr>
      </w:pPr>
      <w:hyperlink w:anchor="_Toc167584251" w:history="1">
        <w:r w:rsidRPr="009359DF">
          <w:rPr>
            <w:rStyle w:val="Hyperlink"/>
            <w:rFonts w:ascii="Verdana" w:hAnsi="Verdana"/>
            <w:noProof/>
          </w:rPr>
          <w:t>Campaigns/Elevated Events</w:t>
        </w:r>
        <w:r>
          <w:rPr>
            <w:noProof/>
            <w:webHidden/>
          </w:rPr>
          <w:tab/>
        </w:r>
        <w:r>
          <w:rPr>
            <w:noProof/>
            <w:webHidden/>
          </w:rPr>
          <w:fldChar w:fldCharType="begin"/>
        </w:r>
        <w:r>
          <w:rPr>
            <w:noProof/>
            <w:webHidden/>
          </w:rPr>
          <w:instrText xml:space="preserve"> PAGEREF _Toc167584251 \h </w:instrText>
        </w:r>
        <w:r>
          <w:rPr>
            <w:noProof/>
          </w:rPr>
        </w:r>
        <w:r>
          <w:rPr>
            <w:noProof/>
            <w:webHidden/>
          </w:rPr>
          <w:fldChar w:fldCharType="separate"/>
        </w:r>
        <w:r>
          <w:rPr>
            <w:noProof/>
            <w:webHidden/>
          </w:rPr>
          <w:t>10</w:t>
        </w:r>
        <w:r>
          <w:rPr>
            <w:noProof/>
            <w:webHidden/>
          </w:rPr>
          <w:fldChar w:fldCharType="end"/>
        </w:r>
      </w:hyperlink>
    </w:p>
    <w:p w:rsidR="00E41ADC" w:rsidRDefault="00E41ADC">
      <w:pPr>
        <w:pStyle w:val="TOC2"/>
        <w:tabs>
          <w:tab w:val="right" w:leader="dot" w:pos="8630"/>
        </w:tabs>
        <w:rPr>
          <w:noProof/>
        </w:rPr>
      </w:pPr>
      <w:hyperlink w:anchor="_Toc167584252" w:history="1">
        <w:r w:rsidRPr="009359DF">
          <w:rPr>
            <w:rStyle w:val="Hyperlink"/>
            <w:rFonts w:ascii="Verdana" w:hAnsi="Verdana"/>
            <w:noProof/>
          </w:rPr>
          <w:t>Constituency Rank</w:t>
        </w:r>
        <w:r>
          <w:rPr>
            <w:noProof/>
            <w:webHidden/>
          </w:rPr>
          <w:tab/>
        </w:r>
        <w:r>
          <w:rPr>
            <w:noProof/>
            <w:webHidden/>
          </w:rPr>
          <w:fldChar w:fldCharType="begin"/>
        </w:r>
        <w:r>
          <w:rPr>
            <w:noProof/>
            <w:webHidden/>
          </w:rPr>
          <w:instrText xml:space="preserve"> PAGEREF _Toc167584252 \h </w:instrText>
        </w:r>
        <w:r>
          <w:rPr>
            <w:noProof/>
          </w:rPr>
        </w:r>
        <w:r>
          <w:rPr>
            <w:noProof/>
            <w:webHidden/>
          </w:rPr>
          <w:fldChar w:fldCharType="separate"/>
        </w:r>
        <w:r>
          <w:rPr>
            <w:noProof/>
            <w:webHidden/>
          </w:rPr>
          <w:t>10</w:t>
        </w:r>
        <w:r>
          <w:rPr>
            <w:noProof/>
            <w:webHidden/>
          </w:rPr>
          <w:fldChar w:fldCharType="end"/>
        </w:r>
      </w:hyperlink>
    </w:p>
    <w:p w:rsidR="00E41ADC" w:rsidRDefault="00E41ADC">
      <w:pPr>
        <w:pStyle w:val="TOC2"/>
        <w:tabs>
          <w:tab w:val="right" w:leader="dot" w:pos="8630"/>
        </w:tabs>
        <w:rPr>
          <w:noProof/>
        </w:rPr>
      </w:pPr>
      <w:hyperlink w:anchor="_Toc167584253" w:history="1">
        <w:r w:rsidRPr="009359DF">
          <w:rPr>
            <w:rStyle w:val="Hyperlink"/>
            <w:rFonts w:ascii="Verdana" w:hAnsi="Verdana"/>
            <w:noProof/>
          </w:rPr>
          <w:t>Special Consideration</w:t>
        </w:r>
        <w:r>
          <w:rPr>
            <w:noProof/>
            <w:webHidden/>
          </w:rPr>
          <w:tab/>
        </w:r>
        <w:r>
          <w:rPr>
            <w:noProof/>
            <w:webHidden/>
          </w:rPr>
          <w:fldChar w:fldCharType="begin"/>
        </w:r>
        <w:r>
          <w:rPr>
            <w:noProof/>
            <w:webHidden/>
          </w:rPr>
          <w:instrText xml:space="preserve"> PAGEREF _Toc167584253 \h </w:instrText>
        </w:r>
        <w:r>
          <w:rPr>
            <w:noProof/>
          </w:rPr>
        </w:r>
        <w:r>
          <w:rPr>
            <w:noProof/>
            <w:webHidden/>
          </w:rPr>
          <w:fldChar w:fldCharType="separate"/>
        </w:r>
        <w:r>
          <w:rPr>
            <w:noProof/>
            <w:webHidden/>
          </w:rPr>
          <w:t>11</w:t>
        </w:r>
        <w:r>
          <w:rPr>
            <w:noProof/>
            <w:webHidden/>
          </w:rPr>
          <w:fldChar w:fldCharType="end"/>
        </w:r>
      </w:hyperlink>
    </w:p>
    <w:p w:rsidR="00E41ADC" w:rsidRDefault="00E41ADC">
      <w:pPr>
        <w:pStyle w:val="TOC2"/>
        <w:tabs>
          <w:tab w:val="right" w:leader="dot" w:pos="8630"/>
        </w:tabs>
        <w:rPr>
          <w:noProof/>
        </w:rPr>
      </w:pPr>
      <w:hyperlink w:anchor="_Toc167584254" w:history="1">
        <w:r w:rsidRPr="009359DF">
          <w:rPr>
            <w:rStyle w:val="Hyperlink"/>
            <w:rFonts w:ascii="Verdana" w:hAnsi="Verdana"/>
            <w:noProof/>
          </w:rPr>
          <w:t>Building Historical Rankings</w:t>
        </w:r>
        <w:r>
          <w:rPr>
            <w:noProof/>
            <w:webHidden/>
          </w:rPr>
          <w:tab/>
        </w:r>
        <w:r>
          <w:rPr>
            <w:noProof/>
            <w:webHidden/>
          </w:rPr>
          <w:fldChar w:fldCharType="begin"/>
        </w:r>
        <w:r>
          <w:rPr>
            <w:noProof/>
            <w:webHidden/>
          </w:rPr>
          <w:instrText xml:space="preserve"> PAGEREF _Toc167584254 \h </w:instrText>
        </w:r>
        <w:r>
          <w:rPr>
            <w:noProof/>
          </w:rPr>
        </w:r>
        <w:r>
          <w:rPr>
            <w:noProof/>
            <w:webHidden/>
          </w:rPr>
          <w:fldChar w:fldCharType="separate"/>
        </w:r>
        <w:r>
          <w:rPr>
            <w:noProof/>
            <w:webHidden/>
          </w:rPr>
          <w:t>11</w:t>
        </w:r>
        <w:r>
          <w:rPr>
            <w:noProof/>
            <w:webHidden/>
          </w:rPr>
          <w:fldChar w:fldCharType="end"/>
        </w:r>
      </w:hyperlink>
    </w:p>
    <w:p w:rsidR="00E41ADC" w:rsidRDefault="00E41ADC">
      <w:pPr>
        <w:pStyle w:val="TOC1"/>
        <w:tabs>
          <w:tab w:val="right" w:leader="dot" w:pos="8630"/>
        </w:tabs>
        <w:rPr>
          <w:noProof/>
        </w:rPr>
      </w:pPr>
      <w:hyperlink w:anchor="_Toc167584255" w:history="1">
        <w:r w:rsidRPr="009359DF">
          <w:rPr>
            <w:rStyle w:val="Hyperlink"/>
            <w:rFonts w:ascii="Verdana" w:hAnsi="Verdana"/>
            <w:b/>
            <w:noProof/>
          </w:rPr>
          <w:t>System Setup</w:t>
        </w:r>
        <w:r>
          <w:rPr>
            <w:noProof/>
            <w:webHidden/>
          </w:rPr>
          <w:tab/>
        </w:r>
        <w:r>
          <w:rPr>
            <w:noProof/>
            <w:webHidden/>
          </w:rPr>
          <w:fldChar w:fldCharType="begin"/>
        </w:r>
        <w:r>
          <w:rPr>
            <w:noProof/>
            <w:webHidden/>
          </w:rPr>
          <w:instrText xml:space="preserve"> PAGEREF _Toc167584255 \h </w:instrText>
        </w:r>
        <w:r>
          <w:rPr>
            <w:noProof/>
          </w:rPr>
        </w:r>
        <w:r>
          <w:rPr>
            <w:noProof/>
            <w:webHidden/>
          </w:rPr>
          <w:fldChar w:fldCharType="separate"/>
        </w:r>
        <w:r>
          <w:rPr>
            <w:noProof/>
            <w:webHidden/>
          </w:rPr>
          <w:t>13</w:t>
        </w:r>
        <w:r>
          <w:rPr>
            <w:noProof/>
            <w:webHidden/>
          </w:rPr>
          <w:fldChar w:fldCharType="end"/>
        </w:r>
      </w:hyperlink>
    </w:p>
    <w:p w:rsidR="00E41ADC" w:rsidRDefault="00E41ADC">
      <w:pPr>
        <w:pStyle w:val="TOC2"/>
        <w:tabs>
          <w:tab w:val="right" w:leader="dot" w:pos="8630"/>
        </w:tabs>
        <w:rPr>
          <w:noProof/>
        </w:rPr>
      </w:pPr>
      <w:hyperlink w:anchor="_Toc167584256" w:history="1">
        <w:r w:rsidRPr="009359DF">
          <w:rPr>
            <w:rStyle w:val="Hyperlink"/>
            <w:rFonts w:ascii="Verdana" w:hAnsi="Verdana"/>
            <w:noProof/>
          </w:rPr>
          <w:t>Store Procedures</w:t>
        </w:r>
        <w:r>
          <w:rPr>
            <w:noProof/>
            <w:webHidden/>
          </w:rPr>
          <w:tab/>
        </w:r>
        <w:r>
          <w:rPr>
            <w:noProof/>
            <w:webHidden/>
          </w:rPr>
          <w:fldChar w:fldCharType="begin"/>
        </w:r>
        <w:r>
          <w:rPr>
            <w:noProof/>
            <w:webHidden/>
          </w:rPr>
          <w:instrText xml:space="preserve"> PAGEREF _Toc167584256 \h </w:instrText>
        </w:r>
        <w:r>
          <w:rPr>
            <w:noProof/>
          </w:rPr>
        </w:r>
        <w:r>
          <w:rPr>
            <w:noProof/>
            <w:webHidden/>
          </w:rPr>
          <w:fldChar w:fldCharType="separate"/>
        </w:r>
        <w:r>
          <w:rPr>
            <w:noProof/>
            <w:webHidden/>
          </w:rPr>
          <w:t>13</w:t>
        </w:r>
        <w:r>
          <w:rPr>
            <w:noProof/>
            <w:webHidden/>
          </w:rPr>
          <w:fldChar w:fldCharType="end"/>
        </w:r>
      </w:hyperlink>
    </w:p>
    <w:p w:rsidR="00E41ADC" w:rsidRDefault="00E41ADC">
      <w:pPr>
        <w:pStyle w:val="TOC2"/>
        <w:tabs>
          <w:tab w:val="right" w:leader="dot" w:pos="8630"/>
        </w:tabs>
        <w:rPr>
          <w:noProof/>
        </w:rPr>
      </w:pPr>
      <w:hyperlink w:anchor="_Toc167584257" w:history="1">
        <w:r w:rsidRPr="009359DF">
          <w:rPr>
            <w:rStyle w:val="Hyperlink"/>
            <w:rFonts w:ascii="Verdana" w:hAnsi="Verdana"/>
            <w:noProof/>
          </w:rPr>
          <w:t>System Tables</w:t>
        </w:r>
        <w:r>
          <w:rPr>
            <w:noProof/>
            <w:webHidden/>
          </w:rPr>
          <w:tab/>
        </w:r>
        <w:r>
          <w:rPr>
            <w:noProof/>
            <w:webHidden/>
          </w:rPr>
          <w:fldChar w:fldCharType="begin"/>
        </w:r>
        <w:r>
          <w:rPr>
            <w:noProof/>
            <w:webHidden/>
          </w:rPr>
          <w:instrText xml:space="preserve"> PAGEREF _Toc167584257 \h </w:instrText>
        </w:r>
        <w:r>
          <w:rPr>
            <w:noProof/>
          </w:rPr>
        </w:r>
        <w:r>
          <w:rPr>
            <w:noProof/>
            <w:webHidden/>
          </w:rPr>
          <w:fldChar w:fldCharType="separate"/>
        </w:r>
        <w:r>
          <w:rPr>
            <w:noProof/>
            <w:webHidden/>
          </w:rPr>
          <w:t>13</w:t>
        </w:r>
        <w:r>
          <w:rPr>
            <w:noProof/>
            <w:webHidden/>
          </w:rPr>
          <w:fldChar w:fldCharType="end"/>
        </w:r>
      </w:hyperlink>
    </w:p>
    <w:p w:rsidR="00E41ADC" w:rsidRDefault="00E41ADC">
      <w:pPr>
        <w:pStyle w:val="TOC2"/>
        <w:tabs>
          <w:tab w:val="right" w:leader="dot" w:pos="8630"/>
        </w:tabs>
        <w:rPr>
          <w:noProof/>
        </w:rPr>
      </w:pPr>
      <w:hyperlink w:anchor="_Toc167584258" w:history="1">
        <w:r w:rsidRPr="009359DF">
          <w:rPr>
            <w:rStyle w:val="Hyperlink"/>
            <w:rFonts w:ascii="Verdana" w:hAnsi="Verdana"/>
            <w:noProof/>
          </w:rPr>
          <w:t>Reports</w:t>
        </w:r>
        <w:r>
          <w:rPr>
            <w:noProof/>
            <w:webHidden/>
          </w:rPr>
          <w:tab/>
        </w:r>
        <w:r>
          <w:rPr>
            <w:noProof/>
            <w:webHidden/>
          </w:rPr>
          <w:fldChar w:fldCharType="begin"/>
        </w:r>
        <w:r>
          <w:rPr>
            <w:noProof/>
            <w:webHidden/>
          </w:rPr>
          <w:instrText xml:space="preserve"> PAGEREF _Toc167584258 \h </w:instrText>
        </w:r>
        <w:r>
          <w:rPr>
            <w:noProof/>
          </w:rPr>
        </w:r>
        <w:r>
          <w:rPr>
            <w:noProof/>
            <w:webHidden/>
          </w:rPr>
          <w:fldChar w:fldCharType="separate"/>
        </w:r>
        <w:r>
          <w:rPr>
            <w:noProof/>
            <w:webHidden/>
          </w:rPr>
          <w:t>13</w:t>
        </w:r>
        <w:r>
          <w:rPr>
            <w:noProof/>
            <w:webHidden/>
          </w:rPr>
          <w:fldChar w:fldCharType="end"/>
        </w:r>
      </w:hyperlink>
    </w:p>
    <w:p w:rsidR="002811E9" w:rsidRDefault="00771E26" w:rsidP="0021686E">
      <w:pPr>
        <w:jc w:val="center"/>
        <w:rPr>
          <w:rFonts w:ascii="Verdana" w:hAnsi="Verdana"/>
          <w:sz w:val="72"/>
          <w:szCs w:val="72"/>
        </w:rPr>
      </w:pPr>
      <w:r>
        <w:rPr>
          <w:rFonts w:ascii="Verdana" w:hAnsi="Verdana"/>
          <w:sz w:val="72"/>
          <w:szCs w:val="72"/>
        </w:rPr>
        <w:fldChar w:fldCharType="end"/>
      </w:r>
    </w:p>
    <w:p w:rsidR="00771E26" w:rsidRDefault="00771E26" w:rsidP="00771E26">
      <w:pPr>
        <w:pStyle w:val="Heading1"/>
        <w:rPr>
          <w:rFonts w:ascii="Verdana" w:hAnsi="Verdana"/>
          <w:sz w:val="24"/>
          <w:szCs w:val="24"/>
        </w:rPr>
      </w:pPr>
      <w:r>
        <w:rPr>
          <w:rFonts w:ascii="Verdana" w:hAnsi="Verdana"/>
          <w:sz w:val="72"/>
          <w:szCs w:val="72"/>
        </w:rPr>
        <w:br w:type="page"/>
      </w:r>
      <w:bookmarkStart w:id="0" w:name="overview"/>
      <w:bookmarkStart w:id="1" w:name="_Toc167584246"/>
      <w:r w:rsidRPr="00771E26">
        <w:rPr>
          <w:rFonts w:ascii="Verdana" w:hAnsi="Verdana"/>
          <w:sz w:val="24"/>
          <w:szCs w:val="24"/>
        </w:rPr>
        <w:lastRenderedPageBreak/>
        <w:t>Over</w:t>
      </w:r>
      <w:r>
        <w:rPr>
          <w:rFonts w:ascii="Verdana" w:hAnsi="Verdana"/>
          <w:sz w:val="24"/>
          <w:szCs w:val="24"/>
        </w:rPr>
        <w:t>v</w:t>
      </w:r>
      <w:r w:rsidRPr="00771E26">
        <w:rPr>
          <w:rFonts w:ascii="Verdana" w:hAnsi="Verdana"/>
          <w:sz w:val="24"/>
          <w:szCs w:val="24"/>
        </w:rPr>
        <w:t>iew</w:t>
      </w:r>
      <w:bookmarkEnd w:id="0"/>
      <w:bookmarkEnd w:id="1"/>
    </w:p>
    <w:p w:rsidR="00771E26" w:rsidRPr="00771E26" w:rsidRDefault="00771E26" w:rsidP="00771E26"/>
    <w:p w:rsidR="007E5277" w:rsidRDefault="00FC58A4" w:rsidP="00771E26">
      <w:pPr>
        <w:rPr>
          <w:rFonts w:ascii="Verdana" w:hAnsi="Verdana"/>
        </w:rPr>
      </w:pPr>
      <w:r>
        <w:rPr>
          <w:rFonts w:ascii="Verdana" w:hAnsi="Verdana"/>
        </w:rPr>
        <w:t xml:space="preserve">The subscription ranking process is based on the rankings spread sheet.  </w:t>
      </w:r>
      <w:r w:rsidR="00771E26">
        <w:rPr>
          <w:rFonts w:ascii="Verdana" w:hAnsi="Verdana"/>
        </w:rPr>
        <w:t xml:space="preserve">At this time planned giving is not part of the ranking process. </w:t>
      </w:r>
    </w:p>
    <w:p w:rsidR="00771E26" w:rsidRDefault="00771E26" w:rsidP="00771E26">
      <w:pPr>
        <w:rPr>
          <w:rFonts w:ascii="Verdana" w:hAnsi="Verdana"/>
        </w:rPr>
      </w:pPr>
      <w:r>
        <w:rPr>
          <w:rFonts w:ascii="Verdana" w:hAnsi="Verdana"/>
        </w:rPr>
        <w:t xml:space="preserve"> </w:t>
      </w:r>
    </w:p>
    <w:p w:rsidR="00771E26" w:rsidRDefault="00771E26" w:rsidP="00771E26">
      <w:pPr>
        <w:rPr>
          <w:rFonts w:ascii="Verdana" w:hAnsi="Verdana"/>
        </w:rPr>
      </w:pPr>
    </w:p>
    <w:p w:rsidR="00771E26" w:rsidRDefault="00771E26" w:rsidP="00771E26">
      <w:pPr>
        <w:outlineLvl w:val="0"/>
        <w:rPr>
          <w:rFonts w:ascii="Verdana" w:hAnsi="Verdana"/>
          <w:b/>
        </w:rPr>
      </w:pPr>
      <w:bookmarkStart w:id="2" w:name="_Toc167584247"/>
      <w:r w:rsidRPr="00771E26">
        <w:rPr>
          <w:rFonts w:ascii="Verdana" w:hAnsi="Verdana"/>
          <w:b/>
        </w:rPr>
        <w:t>Reports</w:t>
      </w:r>
      <w:bookmarkEnd w:id="2"/>
    </w:p>
    <w:p w:rsidR="00771E26" w:rsidRDefault="00771E26" w:rsidP="00771E26">
      <w:pPr>
        <w:outlineLvl w:val="0"/>
        <w:rPr>
          <w:rFonts w:ascii="Verdana" w:hAnsi="Verdana"/>
        </w:rPr>
      </w:pPr>
    </w:p>
    <w:p w:rsidR="00771E26" w:rsidRDefault="00771E26" w:rsidP="007E5277">
      <w:pPr>
        <w:rPr>
          <w:rFonts w:ascii="Verdana" w:hAnsi="Verdana"/>
        </w:rPr>
      </w:pPr>
      <w:r>
        <w:rPr>
          <w:rFonts w:ascii="Verdana" w:hAnsi="Verdana"/>
        </w:rPr>
        <w:t xml:space="preserve">There are two main reports that are used with the subscription ranking process.  The first </w:t>
      </w:r>
      <w:r w:rsidR="00FC58A4">
        <w:rPr>
          <w:rFonts w:ascii="Verdana" w:hAnsi="Verdana"/>
        </w:rPr>
        <w:t>report “</w:t>
      </w:r>
      <w:r>
        <w:rPr>
          <w:rFonts w:ascii="Verdana" w:hAnsi="Verdana"/>
        </w:rPr>
        <w:t>McCarter Build Sub Rankings” can be found under “Ticketing Subs Reports”.  This report is used to build the current rankings for all the customers.   This report has one parameter which is called “Historical</w:t>
      </w:r>
      <w:r w:rsidR="00FC58A4">
        <w:rPr>
          <w:rFonts w:ascii="Verdana" w:hAnsi="Verdana"/>
        </w:rPr>
        <w:t>”.</w:t>
      </w:r>
      <w:r>
        <w:rPr>
          <w:rFonts w:ascii="Verdana" w:hAnsi="Verdana"/>
        </w:rPr>
        <w:t xml:space="preserve">   If set to No the report will just build the current rankings.  If set to Yes the report will update the historical rankings in the </w:t>
      </w:r>
      <w:r w:rsidRPr="00771E26">
        <w:rPr>
          <w:rFonts w:ascii="Verdana" w:hAnsi="Verdana"/>
        </w:rPr>
        <w:t>LT_CUST_</w:t>
      </w:r>
      <w:smartTag w:uri="urn:schemas-microsoft-com:office:smarttags" w:element="stockticker">
        <w:r w:rsidRPr="00771E26">
          <w:rPr>
            <w:rFonts w:ascii="Verdana" w:hAnsi="Verdana"/>
          </w:rPr>
          <w:t>HIST</w:t>
        </w:r>
      </w:smartTag>
      <w:r w:rsidRPr="00771E26">
        <w:rPr>
          <w:rFonts w:ascii="Verdana" w:hAnsi="Verdana"/>
        </w:rPr>
        <w:t>_RANK</w:t>
      </w:r>
      <w:r>
        <w:rPr>
          <w:rFonts w:ascii="Verdana" w:hAnsi="Verdana"/>
        </w:rPr>
        <w:t xml:space="preserve"> table.  Running the report for historical purposes should be done once a year at season end.  The report does not return any </w:t>
      </w:r>
      <w:r w:rsidR="00FC58A4">
        <w:rPr>
          <w:rFonts w:ascii="Verdana" w:hAnsi="Verdana"/>
        </w:rPr>
        <w:t>data;</w:t>
      </w:r>
      <w:r>
        <w:rPr>
          <w:rFonts w:ascii="Verdana" w:hAnsi="Verdana"/>
        </w:rPr>
        <w:t xml:space="preserve"> it just indicates when the report has finished running.</w:t>
      </w:r>
    </w:p>
    <w:p w:rsidR="00771E26" w:rsidRDefault="00771E26" w:rsidP="007E5277">
      <w:pPr>
        <w:rPr>
          <w:rFonts w:ascii="Verdana" w:hAnsi="Verdana"/>
        </w:rPr>
      </w:pPr>
    </w:p>
    <w:p w:rsidR="00A06BEC" w:rsidRDefault="00771E26" w:rsidP="007E5277">
      <w:pPr>
        <w:rPr>
          <w:rFonts w:ascii="Verdana" w:hAnsi="Verdana"/>
        </w:rPr>
      </w:pPr>
      <w:r>
        <w:rPr>
          <w:rFonts w:ascii="Verdana" w:hAnsi="Verdana"/>
        </w:rPr>
        <w:t xml:space="preserve">The second report “McCarter Subs Rankings Detail” is more of a proofing report used to help determine the rank points a customer has received.  </w:t>
      </w:r>
      <w:r w:rsidR="00823088">
        <w:rPr>
          <w:rFonts w:ascii="Verdana" w:hAnsi="Verdana"/>
        </w:rPr>
        <w:t xml:space="preserve">The report has one parameter which is that of the customer you would like to proof.  </w:t>
      </w:r>
      <w:r w:rsidR="00A06BEC">
        <w:rPr>
          <w:rFonts w:ascii="Verdana" w:hAnsi="Verdana"/>
        </w:rPr>
        <w:t xml:space="preserve">The report does not update the customer’s rankings, it is however a current calculation.  </w:t>
      </w:r>
      <w:r w:rsidR="00FC58A4">
        <w:rPr>
          <w:rFonts w:ascii="Verdana" w:hAnsi="Verdana"/>
        </w:rPr>
        <w:t xml:space="preserve">It may be the case that the rankings the report may not sync with what is in the customer’s ranking tab.  </w:t>
      </w:r>
      <w:r w:rsidR="00A06BEC">
        <w:rPr>
          <w:rFonts w:ascii="Verdana" w:hAnsi="Verdana"/>
        </w:rPr>
        <w:t xml:space="preserve">The rankings can be updated by running the “McCarter Build Sub Rankings” report.  </w:t>
      </w:r>
    </w:p>
    <w:p w:rsidR="00A06BEC" w:rsidRDefault="00A06BEC" w:rsidP="007E5277">
      <w:pPr>
        <w:rPr>
          <w:rFonts w:ascii="Verdana" w:hAnsi="Verdana"/>
        </w:rPr>
      </w:pPr>
    </w:p>
    <w:p w:rsidR="00A06BEC" w:rsidRDefault="00A06BEC" w:rsidP="007E5277">
      <w:pPr>
        <w:rPr>
          <w:rFonts w:ascii="Verdana" w:hAnsi="Verdana"/>
        </w:rPr>
      </w:pPr>
      <w:r>
        <w:rPr>
          <w:rFonts w:ascii="Verdana" w:hAnsi="Verdana"/>
        </w:rPr>
        <w:t>This report is organized by first Historical points, then by season and within season the items that a customer will received rank points for.</w:t>
      </w:r>
    </w:p>
    <w:p w:rsidR="00A06BEC" w:rsidRDefault="007E2777" w:rsidP="007E5277">
      <w:pPr>
        <w:rPr>
          <w:rFonts w:ascii="Verdana" w:hAnsi="Verdana"/>
        </w:rPr>
      </w:pPr>
      <w:r>
        <w:rPr>
          <w:rFonts w:ascii="Verdana" w:hAnsi="Verdana"/>
          <w:noProof/>
        </w:rPr>
        <w:lastRenderedPageBreak/>
        <w:drawing>
          <wp:inline distT="0" distB="0" distL="0" distR="0">
            <wp:extent cx="5486400" cy="4162425"/>
            <wp:effectExtent l="1905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cstate="print"/>
                    <a:srcRect/>
                    <a:stretch>
                      <a:fillRect/>
                    </a:stretch>
                  </pic:blipFill>
                  <pic:spPr bwMode="auto">
                    <a:xfrm>
                      <a:off x="0" y="0"/>
                      <a:ext cx="5486400" cy="4162425"/>
                    </a:xfrm>
                    <a:prstGeom prst="rect">
                      <a:avLst/>
                    </a:prstGeom>
                    <a:noFill/>
                    <a:ln w="9525">
                      <a:noFill/>
                      <a:miter lim="800000"/>
                      <a:headEnd/>
                      <a:tailEnd/>
                    </a:ln>
                  </pic:spPr>
                </pic:pic>
              </a:graphicData>
            </a:graphic>
          </wp:inline>
        </w:drawing>
      </w:r>
    </w:p>
    <w:p w:rsidR="00A06BEC" w:rsidRDefault="00A06BEC" w:rsidP="007E5277">
      <w:pPr>
        <w:rPr>
          <w:rFonts w:ascii="Verdana" w:hAnsi="Verdana"/>
        </w:rPr>
      </w:pPr>
    </w:p>
    <w:p w:rsidR="00A06BEC" w:rsidRDefault="00A06BEC" w:rsidP="007E5277">
      <w:pPr>
        <w:rPr>
          <w:rFonts w:ascii="Verdana" w:hAnsi="Verdana"/>
        </w:rPr>
      </w:pPr>
      <w:r>
        <w:rPr>
          <w:rFonts w:ascii="Verdana" w:hAnsi="Verdana"/>
        </w:rPr>
        <w:t xml:space="preserve">When proofing the report to what is in the Rankings tab for a customers, </w:t>
      </w:r>
      <w:r w:rsidR="00A2746F">
        <w:rPr>
          <w:rFonts w:ascii="Verdana" w:hAnsi="Verdana"/>
        </w:rPr>
        <w:t xml:space="preserve">take the total for a rank type/season and add the historical points that have the same Rank type.  </w:t>
      </w:r>
    </w:p>
    <w:p w:rsidR="00A06BEC" w:rsidRDefault="00A06BEC" w:rsidP="007E5277">
      <w:pPr>
        <w:rPr>
          <w:rFonts w:ascii="Verdana" w:hAnsi="Verdana"/>
        </w:rPr>
      </w:pPr>
    </w:p>
    <w:p w:rsidR="00A2746F" w:rsidRDefault="00823088" w:rsidP="007E5277">
      <w:pPr>
        <w:rPr>
          <w:rFonts w:ascii="Verdana" w:hAnsi="Verdana"/>
        </w:rPr>
      </w:pPr>
      <w:r>
        <w:rPr>
          <w:rFonts w:ascii="Verdana" w:hAnsi="Verdana"/>
          <w:noProof/>
        </w:rPr>
        <w:lastRenderedPageBreak/>
        <w:pict>
          <v:oval id="_x0000_s1048" style="position:absolute;margin-left:315pt;margin-top:207pt;width:54pt;height:18pt;z-index:251657216" filled="f" strokecolor="red" strokeweight="2.25pt"/>
        </w:pict>
      </w:r>
      <w:r>
        <w:rPr>
          <w:rFonts w:ascii="Verdana" w:hAnsi="Verdana"/>
          <w:noProof/>
        </w:rPr>
        <w:pict>
          <v:oval id="_x0000_s1047" style="position:absolute;margin-left:342pt;margin-top:90pt;width:36pt;height:9pt;z-index:251656192" filled="f" strokecolor="red" strokeweight="2.25pt"/>
        </w:pict>
      </w:r>
      <w:r w:rsidR="007E2777">
        <w:rPr>
          <w:rFonts w:ascii="Verdana" w:hAnsi="Verdana"/>
          <w:noProof/>
        </w:rPr>
        <w:drawing>
          <wp:inline distT="0" distB="0" distL="0" distR="0">
            <wp:extent cx="5486400" cy="4162425"/>
            <wp:effectExtent l="1905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cstate="print"/>
                    <a:srcRect/>
                    <a:stretch>
                      <a:fillRect/>
                    </a:stretch>
                  </pic:blipFill>
                  <pic:spPr bwMode="auto">
                    <a:xfrm>
                      <a:off x="0" y="0"/>
                      <a:ext cx="5486400" cy="4162425"/>
                    </a:xfrm>
                    <a:prstGeom prst="rect">
                      <a:avLst/>
                    </a:prstGeom>
                    <a:noFill/>
                    <a:ln w="9525">
                      <a:noFill/>
                      <a:miter lim="800000"/>
                      <a:headEnd/>
                      <a:tailEnd/>
                    </a:ln>
                  </pic:spPr>
                </pic:pic>
              </a:graphicData>
            </a:graphic>
          </wp:inline>
        </w:drawing>
      </w:r>
    </w:p>
    <w:p w:rsidR="00A2746F" w:rsidRDefault="00A2746F" w:rsidP="007E5277">
      <w:pPr>
        <w:rPr>
          <w:rFonts w:ascii="Verdana" w:hAnsi="Verdana"/>
        </w:rPr>
      </w:pPr>
    </w:p>
    <w:p w:rsidR="00A06BEC" w:rsidRDefault="00823088" w:rsidP="007E5277">
      <w:pPr>
        <w:rPr>
          <w:rFonts w:ascii="Verdana" w:hAnsi="Verdana"/>
        </w:rPr>
      </w:pPr>
      <w:r>
        <w:rPr>
          <w:rFonts w:ascii="Verdana" w:hAnsi="Verdana"/>
          <w:noProof/>
          <w:color w:val="FF0000"/>
        </w:rPr>
        <w:pict>
          <v:oval id="_x0000_s1052" style="position:absolute;margin-left:198pt;margin-top:89.35pt;width:36pt;height:18pt;z-index:251658240" filled="f" strokecolor="red" strokeweight="2.25pt"/>
        </w:pict>
      </w:r>
      <w:r w:rsidR="007E2777">
        <w:rPr>
          <w:rFonts w:ascii="Verdana" w:hAnsi="Verdana"/>
          <w:noProof/>
          <w:color w:val="FF0000"/>
        </w:rPr>
        <w:drawing>
          <wp:inline distT="0" distB="0" distL="0" distR="0">
            <wp:extent cx="5486400" cy="2219325"/>
            <wp:effectExtent l="1905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cstate="print"/>
                    <a:srcRect/>
                    <a:stretch>
                      <a:fillRect/>
                    </a:stretch>
                  </pic:blipFill>
                  <pic:spPr bwMode="auto">
                    <a:xfrm>
                      <a:off x="0" y="0"/>
                      <a:ext cx="5486400" cy="2219325"/>
                    </a:xfrm>
                    <a:prstGeom prst="rect">
                      <a:avLst/>
                    </a:prstGeom>
                    <a:noFill/>
                    <a:ln w="9525">
                      <a:noFill/>
                      <a:miter lim="800000"/>
                      <a:headEnd/>
                      <a:tailEnd/>
                    </a:ln>
                  </pic:spPr>
                </pic:pic>
              </a:graphicData>
            </a:graphic>
          </wp:inline>
        </w:drawing>
      </w:r>
    </w:p>
    <w:p w:rsidR="00A06BEC" w:rsidRDefault="00A06BEC" w:rsidP="007E5277">
      <w:pPr>
        <w:rPr>
          <w:rFonts w:ascii="Verdana" w:hAnsi="Verdana"/>
        </w:rPr>
      </w:pPr>
    </w:p>
    <w:p w:rsidR="007E5277" w:rsidRDefault="007E5277" w:rsidP="007E5277">
      <w:pPr>
        <w:rPr>
          <w:rFonts w:ascii="Verdana" w:hAnsi="Verdana"/>
        </w:rPr>
      </w:pPr>
    </w:p>
    <w:p w:rsidR="007E5277" w:rsidRDefault="007E5277" w:rsidP="007E5277">
      <w:pPr>
        <w:outlineLvl w:val="0"/>
        <w:rPr>
          <w:rFonts w:ascii="Verdana" w:hAnsi="Verdana"/>
          <w:b/>
        </w:rPr>
      </w:pPr>
      <w:bookmarkStart w:id="3" w:name="_Toc167584248"/>
      <w:r w:rsidRPr="007E5277">
        <w:rPr>
          <w:rFonts w:ascii="Verdana" w:hAnsi="Verdana"/>
          <w:b/>
        </w:rPr>
        <w:t xml:space="preserve">Rank </w:t>
      </w:r>
      <w:r>
        <w:rPr>
          <w:rFonts w:ascii="Verdana" w:hAnsi="Verdana"/>
          <w:b/>
        </w:rPr>
        <w:t>Process</w:t>
      </w:r>
      <w:bookmarkEnd w:id="3"/>
    </w:p>
    <w:p w:rsidR="007E5277" w:rsidRDefault="000D338D" w:rsidP="0006142C">
      <w:pPr>
        <w:rPr>
          <w:rFonts w:ascii="Verdana" w:hAnsi="Verdana"/>
        </w:rPr>
      </w:pPr>
      <w:r>
        <w:rPr>
          <w:rFonts w:ascii="Verdana" w:hAnsi="Verdana"/>
        </w:rPr>
        <w:t>The main factors in the rank process are subscription history, package and price type, constituencies, memberships, campaigns/elevated events, and special consideration.  The ranks to be used in the process should first be setup in TR_RANK_TYPE.</w:t>
      </w:r>
    </w:p>
    <w:p w:rsidR="000D338D" w:rsidRDefault="000D338D" w:rsidP="007E5277">
      <w:pPr>
        <w:outlineLvl w:val="0"/>
        <w:rPr>
          <w:rFonts w:ascii="Verdana" w:hAnsi="Verdana"/>
        </w:rPr>
      </w:pPr>
    </w:p>
    <w:p w:rsidR="007E5277" w:rsidRDefault="00DE4314" w:rsidP="007E5277">
      <w:pPr>
        <w:ind w:firstLine="720"/>
        <w:outlineLvl w:val="1"/>
        <w:rPr>
          <w:rFonts w:ascii="Verdana" w:hAnsi="Verdana"/>
          <w:u w:val="single"/>
        </w:rPr>
      </w:pPr>
      <w:bookmarkStart w:id="4" w:name="_Toc167584249"/>
      <w:r>
        <w:rPr>
          <w:rFonts w:ascii="Verdana" w:hAnsi="Verdana"/>
          <w:u w:val="single"/>
        </w:rPr>
        <w:lastRenderedPageBreak/>
        <w:t xml:space="preserve">Subscription </w:t>
      </w:r>
      <w:r w:rsidR="000D338D">
        <w:rPr>
          <w:rFonts w:ascii="Verdana" w:hAnsi="Verdana"/>
          <w:u w:val="single"/>
        </w:rPr>
        <w:t>History</w:t>
      </w:r>
      <w:bookmarkEnd w:id="4"/>
    </w:p>
    <w:p w:rsidR="007E5277" w:rsidRDefault="00731549" w:rsidP="00731549">
      <w:pPr>
        <w:ind w:left="720"/>
        <w:rPr>
          <w:rFonts w:ascii="Verdana" w:hAnsi="Verdana"/>
        </w:rPr>
      </w:pPr>
      <w:r>
        <w:rPr>
          <w:rFonts w:ascii="Verdana" w:hAnsi="Verdana"/>
        </w:rPr>
        <w:t xml:space="preserve">The setup table </w:t>
      </w:r>
      <w:smartTag w:uri="urn:schemas-microsoft-com:office:smarttags" w:element="stockticker">
        <w:r>
          <w:rPr>
            <w:rFonts w:ascii="Verdana" w:hAnsi="Verdana"/>
          </w:rPr>
          <w:t>LTR</w:t>
        </w:r>
      </w:smartTag>
      <w:r>
        <w:rPr>
          <w:rFonts w:ascii="Verdana" w:hAnsi="Verdana"/>
        </w:rPr>
        <w:t xml:space="preserve">_SEASON_RANK controls what seasons and </w:t>
      </w:r>
      <w:r w:rsidR="00FC58A4">
        <w:rPr>
          <w:rFonts w:ascii="Verdana" w:hAnsi="Verdana"/>
        </w:rPr>
        <w:t>for what</w:t>
      </w:r>
      <w:r>
        <w:rPr>
          <w:rFonts w:ascii="Verdana" w:hAnsi="Verdana"/>
        </w:rPr>
        <w:t xml:space="preserve"> rank types points will be calculated.   Here you would setup each season and its corresponding rank type.  The </w:t>
      </w:r>
      <w:r w:rsidR="00FC58A4">
        <w:rPr>
          <w:rFonts w:ascii="Verdana" w:hAnsi="Verdana"/>
        </w:rPr>
        <w:t>point’s</w:t>
      </w:r>
      <w:r>
        <w:rPr>
          <w:rFonts w:ascii="Verdana" w:hAnsi="Verdana"/>
        </w:rPr>
        <w:t xml:space="preserve"> field can be any value but at the moment we are setting it to zero because there is not a requirement for points to be added at this time.</w:t>
      </w:r>
    </w:p>
    <w:p w:rsidR="00731549" w:rsidRDefault="00731549" w:rsidP="00731549">
      <w:pPr>
        <w:ind w:left="720"/>
        <w:rPr>
          <w:rFonts w:ascii="Verdana" w:hAnsi="Verdana"/>
        </w:rPr>
      </w:pPr>
    </w:p>
    <w:p w:rsidR="00731549" w:rsidRDefault="007E2777" w:rsidP="00731549">
      <w:pPr>
        <w:ind w:left="720"/>
        <w:rPr>
          <w:rFonts w:ascii="Verdana" w:hAnsi="Verdana"/>
        </w:rPr>
      </w:pPr>
      <w:r>
        <w:rPr>
          <w:rFonts w:ascii="Verdana" w:hAnsi="Verdana"/>
          <w:noProof/>
        </w:rPr>
        <w:drawing>
          <wp:inline distT="0" distB="0" distL="0" distR="0">
            <wp:extent cx="3952875" cy="1171575"/>
            <wp:effectExtent l="19050" t="0" r="9525"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6" cstate="print"/>
                    <a:srcRect/>
                    <a:stretch>
                      <a:fillRect/>
                    </a:stretch>
                  </pic:blipFill>
                  <pic:spPr bwMode="auto">
                    <a:xfrm>
                      <a:off x="0" y="0"/>
                      <a:ext cx="3952875" cy="1171575"/>
                    </a:xfrm>
                    <a:prstGeom prst="rect">
                      <a:avLst/>
                    </a:prstGeom>
                    <a:noFill/>
                    <a:ln w="9525">
                      <a:noFill/>
                      <a:miter lim="800000"/>
                      <a:headEnd/>
                      <a:tailEnd/>
                    </a:ln>
                  </pic:spPr>
                </pic:pic>
              </a:graphicData>
            </a:graphic>
          </wp:inline>
        </w:drawing>
      </w:r>
    </w:p>
    <w:p w:rsidR="00731549" w:rsidRDefault="00731549" w:rsidP="00DE4314">
      <w:pPr>
        <w:ind w:left="720"/>
        <w:rPr>
          <w:rFonts w:ascii="Verdana" w:hAnsi="Verdana"/>
        </w:rPr>
      </w:pPr>
    </w:p>
    <w:p w:rsidR="00DE4314" w:rsidRDefault="00731549" w:rsidP="00DE4314">
      <w:pPr>
        <w:ind w:left="720"/>
        <w:rPr>
          <w:rFonts w:ascii="Verdana" w:hAnsi="Verdana"/>
        </w:rPr>
      </w:pPr>
      <w:r>
        <w:rPr>
          <w:rFonts w:ascii="Verdana" w:hAnsi="Verdana"/>
        </w:rPr>
        <w:t xml:space="preserve">The rank process uses subscription history information </w:t>
      </w:r>
      <w:r w:rsidR="00DE4314">
        <w:rPr>
          <w:rFonts w:ascii="Verdana" w:hAnsi="Verdana"/>
        </w:rPr>
        <w:t>found in T_SUBSCRIPTION_</w:t>
      </w:r>
      <w:smartTag w:uri="urn:schemas-microsoft-com:office:smarttags" w:element="stockticker">
        <w:r w:rsidR="00DE4314">
          <w:rPr>
            <w:rFonts w:ascii="Verdana" w:hAnsi="Verdana"/>
          </w:rPr>
          <w:t>HIST</w:t>
        </w:r>
      </w:smartTag>
      <w:r w:rsidR="00DE4314">
        <w:rPr>
          <w:rFonts w:ascii="Verdana" w:hAnsi="Verdana"/>
        </w:rPr>
        <w:t xml:space="preserve"> </w:t>
      </w:r>
      <w:r w:rsidR="00F35F7D">
        <w:rPr>
          <w:rFonts w:ascii="Verdana" w:hAnsi="Verdana"/>
        </w:rPr>
        <w:t>for calculating which subscriptions, packages and price types a customer has and the points related to each</w:t>
      </w:r>
      <w:r w:rsidR="00DE4314">
        <w:rPr>
          <w:rFonts w:ascii="Verdana" w:hAnsi="Verdana"/>
        </w:rPr>
        <w:t xml:space="preserve">.   </w:t>
      </w:r>
    </w:p>
    <w:p w:rsidR="00731549" w:rsidRDefault="00731549" w:rsidP="00DE4314">
      <w:pPr>
        <w:ind w:left="720"/>
        <w:rPr>
          <w:rFonts w:ascii="Verdana" w:hAnsi="Verdana"/>
        </w:rPr>
      </w:pPr>
    </w:p>
    <w:p w:rsidR="00731549" w:rsidRDefault="00F35F7D" w:rsidP="002960AB">
      <w:pPr>
        <w:ind w:left="720"/>
        <w:rPr>
          <w:rFonts w:ascii="Verdana" w:hAnsi="Verdana"/>
        </w:rPr>
      </w:pPr>
      <w:r>
        <w:rPr>
          <w:rFonts w:ascii="Verdana" w:hAnsi="Verdana"/>
        </w:rPr>
        <w:t xml:space="preserve">Calculating multiple concurrent seasons and the points related to each is accomplished by setting up the </w:t>
      </w:r>
      <w:smartTag w:uri="urn:schemas-microsoft-com:office:smarttags" w:element="stockticker">
        <w:r>
          <w:rPr>
            <w:rFonts w:ascii="Verdana" w:hAnsi="Verdana"/>
          </w:rPr>
          <w:t>LTR</w:t>
        </w:r>
      </w:smartTag>
      <w:r>
        <w:rPr>
          <w:rFonts w:ascii="Verdana" w:hAnsi="Verdana"/>
        </w:rPr>
        <w:t>_MULTI_SEASON_RANK set up table.</w:t>
      </w:r>
      <w:r w:rsidR="002960AB">
        <w:rPr>
          <w:rFonts w:ascii="Verdana" w:hAnsi="Verdana"/>
        </w:rPr>
        <w:t xml:space="preserve">  In this table we setup the current season to calculate for, the rank type the points should be applied to, the conc</w:t>
      </w:r>
      <w:r>
        <w:rPr>
          <w:rFonts w:ascii="Verdana" w:hAnsi="Verdana"/>
        </w:rPr>
        <w:t xml:space="preserve">urrent season(s) and the point </w:t>
      </w:r>
      <w:r w:rsidR="002960AB">
        <w:rPr>
          <w:rFonts w:ascii="Verdana" w:hAnsi="Verdana"/>
        </w:rPr>
        <w:t>value for each.</w:t>
      </w:r>
    </w:p>
    <w:p w:rsidR="002960AB" w:rsidRDefault="002960AB" w:rsidP="002960AB">
      <w:pPr>
        <w:ind w:left="720"/>
        <w:rPr>
          <w:rFonts w:ascii="Verdana" w:hAnsi="Verdana"/>
        </w:rPr>
      </w:pPr>
    </w:p>
    <w:p w:rsidR="002960AB" w:rsidRDefault="007E2777" w:rsidP="002960AB">
      <w:pPr>
        <w:ind w:left="720"/>
        <w:rPr>
          <w:rFonts w:ascii="Verdana" w:hAnsi="Verdana"/>
        </w:rPr>
      </w:pPr>
      <w:r>
        <w:rPr>
          <w:rFonts w:ascii="Verdana" w:hAnsi="Verdana"/>
          <w:noProof/>
        </w:rPr>
        <w:drawing>
          <wp:inline distT="0" distB="0" distL="0" distR="0">
            <wp:extent cx="5334000" cy="2800350"/>
            <wp:effectExtent l="1905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7" cstate="print"/>
                    <a:srcRect/>
                    <a:stretch>
                      <a:fillRect/>
                    </a:stretch>
                  </pic:blipFill>
                  <pic:spPr bwMode="auto">
                    <a:xfrm>
                      <a:off x="0" y="0"/>
                      <a:ext cx="5334000" cy="2800350"/>
                    </a:xfrm>
                    <a:prstGeom prst="rect">
                      <a:avLst/>
                    </a:prstGeom>
                    <a:noFill/>
                    <a:ln w="9525">
                      <a:noFill/>
                      <a:miter lim="800000"/>
                      <a:headEnd/>
                      <a:tailEnd/>
                    </a:ln>
                  </pic:spPr>
                </pic:pic>
              </a:graphicData>
            </a:graphic>
          </wp:inline>
        </w:drawing>
      </w:r>
    </w:p>
    <w:p w:rsidR="00F35F7D" w:rsidRDefault="00F35F7D" w:rsidP="002960AB">
      <w:pPr>
        <w:ind w:left="720"/>
        <w:rPr>
          <w:rFonts w:ascii="Verdana" w:hAnsi="Verdana"/>
        </w:rPr>
      </w:pPr>
    </w:p>
    <w:p w:rsidR="00F35F7D" w:rsidRDefault="00F35F7D" w:rsidP="002960AB">
      <w:pPr>
        <w:ind w:left="720"/>
        <w:rPr>
          <w:rFonts w:ascii="Verdana" w:hAnsi="Verdana"/>
        </w:rPr>
      </w:pPr>
      <w:r>
        <w:rPr>
          <w:rFonts w:ascii="Verdana" w:hAnsi="Verdana"/>
        </w:rPr>
        <w:lastRenderedPageBreak/>
        <w:t xml:space="preserve">Package and package price ranking is set up in the </w:t>
      </w:r>
      <w:r w:rsidR="00C471A1">
        <w:rPr>
          <w:rFonts w:ascii="Verdana" w:hAnsi="Verdana"/>
        </w:rPr>
        <w:t xml:space="preserve">package set screen.  In the case of super packages the setup </w:t>
      </w:r>
      <w:r w:rsidR="00010FD5">
        <w:rPr>
          <w:rFonts w:ascii="Verdana" w:hAnsi="Verdana"/>
        </w:rPr>
        <w:t xml:space="preserve">is </w:t>
      </w:r>
      <w:r w:rsidR="00C471A1">
        <w:rPr>
          <w:rFonts w:ascii="Verdana" w:hAnsi="Verdana"/>
        </w:rPr>
        <w:t xml:space="preserve">only done at the super package level.  </w:t>
      </w:r>
    </w:p>
    <w:p w:rsidR="00C471A1" w:rsidRDefault="00C471A1" w:rsidP="002960AB">
      <w:pPr>
        <w:ind w:left="720"/>
        <w:rPr>
          <w:rFonts w:ascii="Verdana" w:hAnsi="Verdana"/>
        </w:rPr>
      </w:pPr>
    </w:p>
    <w:p w:rsidR="00C471A1" w:rsidRDefault="00C471A1" w:rsidP="002960AB">
      <w:pPr>
        <w:ind w:left="720"/>
        <w:rPr>
          <w:rFonts w:ascii="Verdana" w:hAnsi="Verdana"/>
        </w:rPr>
      </w:pPr>
      <w:r>
        <w:rPr>
          <w:rFonts w:ascii="Verdana" w:hAnsi="Verdana"/>
          <w:noProof/>
        </w:rPr>
        <w:pict>
          <v:oval id="_x0000_s1055" style="position:absolute;left:0;text-align:left;margin-left:162pt;margin-top:76.65pt;width:162pt;height:13.2pt;z-index:251659264" filled="f" strokecolor="red" strokeweight="2.25pt"/>
        </w:pict>
      </w:r>
      <w:r w:rsidR="007E2777">
        <w:rPr>
          <w:rFonts w:ascii="Verdana" w:hAnsi="Verdana"/>
          <w:noProof/>
        </w:rPr>
        <w:drawing>
          <wp:inline distT="0" distB="0" distL="0" distR="0">
            <wp:extent cx="5476875" cy="3657600"/>
            <wp:effectExtent l="19050" t="0" r="9525"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8" cstate="print"/>
                    <a:srcRect/>
                    <a:stretch>
                      <a:fillRect/>
                    </a:stretch>
                  </pic:blipFill>
                  <pic:spPr bwMode="auto">
                    <a:xfrm>
                      <a:off x="0" y="0"/>
                      <a:ext cx="5476875" cy="3657600"/>
                    </a:xfrm>
                    <a:prstGeom prst="rect">
                      <a:avLst/>
                    </a:prstGeom>
                    <a:noFill/>
                    <a:ln w="9525">
                      <a:noFill/>
                      <a:miter lim="800000"/>
                      <a:headEnd/>
                      <a:tailEnd/>
                    </a:ln>
                  </pic:spPr>
                </pic:pic>
              </a:graphicData>
            </a:graphic>
          </wp:inline>
        </w:drawing>
      </w:r>
    </w:p>
    <w:p w:rsidR="004C288E" w:rsidRDefault="004C288E" w:rsidP="002960AB">
      <w:pPr>
        <w:ind w:left="720"/>
        <w:rPr>
          <w:rFonts w:ascii="Verdana" w:hAnsi="Verdana"/>
        </w:rPr>
      </w:pPr>
    </w:p>
    <w:p w:rsidR="004C288E" w:rsidRDefault="004C288E" w:rsidP="002960AB">
      <w:pPr>
        <w:ind w:left="720"/>
        <w:rPr>
          <w:rFonts w:ascii="Verdana" w:hAnsi="Verdana"/>
        </w:rPr>
      </w:pPr>
      <w:r>
        <w:rPr>
          <w:rFonts w:ascii="Verdana" w:hAnsi="Verdana"/>
        </w:rPr>
        <w:t>The rank type should match what has been setup in the main season ranking table (</w:t>
      </w:r>
      <w:smartTag w:uri="urn:schemas-microsoft-com:office:smarttags" w:element="stockticker">
        <w:r>
          <w:rPr>
            <w:rFonts w:ascii="Verdana" w:hAnsi="Verdana"/>
          </w:rPr>
          <w:t>LTR</w:t>
        </w:r>
      </w:smartTag>
      <w:r>
        <w:rPr>
          <w:rFonts w:ascii="Verdana" w:hAnsi="Verdana"/>
        </w:rPr>
        <w:t>_SEASON_RANK).  To setup a price type ranking for the package a new custom tab has been added</w:t>
      </w:r>
      <w:r w:rsidR="001248A5">
        <w:rPr>
          <w:rFonts w:ascii="Verdana" w:hAnsi="Verdana"/>
        </w:rPr>
        <w:t xml:space="preserve">.  </w:t>
      </w:r>
    </w:p>
    <w:p w:rsidR="001248A5" w:rsidRDefault="007E2777" w:rsidP="002960AB">
      <w:pPr>
        <w:ind w:left="720"/>
        <w:rPr>
          <w:rFonts w:ascii="Verdana" w:hAnsi="Verdana"/>
        </w:rPr>
      </w:pPr>
      <w:r>
        <w:rPr>
          <w:rFonts w:ascii="Verdana" w:hAnsi="Verdana"/>
          <w:noProof/>
        </w:rPr>
        <w:lastRenderedPageBreak/>
        <w:drawing>
          <wp:inline distT="0" distB="0" distL="0" distR="0">
            <wp:extent cx="5476875" cy="3648075"/>
            <wp:effectExtent l="19050" t="0" r="9525"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9" cstate="print"/>
                    <a:srcRect/>
                    <a:stretch>
                      <a:fillRect/>
                    </a:stretch>
                  </pic:blipFill>
                  <pic:spPr bwMode="auto">
                    <a:xfrm>
                      <a:off x="0" y="0"/>
                      <a:ext cx="5476875" cy="3648075"/>
                    </a:xfrm>
                    <a:prstGeom prst="rect">
                      <a:avLst/>
                    </a:prstGeom>
                    <a:noFill/>
                    <a:ln w="9525">
                      <a:noFill/>
                      <a:miter lim="800000"/>
                      <a:headEnd/>
                      <a:tailEnd/>
                    </a:ln>
                  </pic:spPr>
                </pic:pic>
              </a:graphicData>
            </a:graphic>
          </wp:inline>
        </w:drawing>
      </w:r>
    </w:p>
    <w:p w:rsidR="001248A5" w:rsidRDefault="001248A5" w:rsidP="002960AB">
      <w:pPr>
        <w:ind w:left="720"/>
        <w:rPr>
          <w:rFonts w:ascii="Verdana" w:hAnsi="Verdana"/>
        </w:rPr>
      </w:pPr>
    </w:p>
    <w:p w:rsidR="001248A5" w:rsidRDefault="005E20B5" w:rsidP="002960AB">
      <w:pPr>
        <w:ind w:left="720"/>
        <w:rPr>
          <w:rFonts w:ascii="Verdana" w:hAnsi="Verdana"/>
        </w:rPr>
      </w:pPr>
      <w:r>
        <w:rPr>
          <w:rFonts w:ascii="Verdana" w:hAnsi="Verdana"/>
        </w:rPr>
        <w:t xml:space="preserve">When setting up the price type </w:t>
      </w:r>
      <w:r w:rsidR="00FC58A4">
        <w:rPr>
          <w:rFonts w:ascii="Verdana" w:hAnsi="Verdana"/>
        </w:rPr>
        <w:t>ranks the</w:t>
      </w:r>
      <w:r>
        <w:rPr>
          <w:rFonts w:ascii="Verdana" w:hAnsi="Verdana"/>
        </w:rPr>
        <w:t xml:space="preserve"> “None” value acts as a catch all for all the price types.  If another price type is added, that rank will be used when a customer only has that price type sold to it.  In that case you add more price types the rank process uses the order column to decide which point value a customer should receive. </w:t>
      </w:r>
      <w:r w:rsidR="008A1BA6">
        <w:rPr>
          <w:rFonts w:ascii="Verdana" w:hAnsi="Verdana"/>
        </w:rPr>
        <w:t xml:space="preserve"> </w:t>
      </w:r>
    </w:p>
    <w:p w:rsidR="005E20B5" w:rsidRDefault="005E20B5" w:rsidP="002960AB">
      <w:pPr>
        <w:ind w:left="720"/>
        <w:rPr>
          <w:rFonts w:ascii="Verdana" w:hAnsi="Verdana"/>
        </w:rPr>
      </w:pPr>
    </w:p>
    <w:p w:rsidR="005E20B5" w:rsidRDefault="005E20B5" w:rsidP="002960AB">
      <w:pPr>
        <w:ind w:left="720"/>
        <w:rPr>
          <w:rFonts w:ascii="Verdana" w:hAnsi="Verdana"/>
        </w:rPr>
      </w:pPr>
      <w:r>
        <w:rPr>
          <w:rFonts w:ascii="Verdana" w:hAnsi="Verdana"/>
        </w:rPr>
        <w:t>For example:</w:t>
      </w:r>
    </w:p>
    <w:p w:rsidR="005E20B5" w:rsidRDefault="007E2777" w:rsidP="002960AB">
      <w:pPr>
        <w:ind w:left="720"/>
        <w:rPr>
          <w:rFonts w:ascii="Verdana" w:hAnsi="Verdana"/>
        </w:rPr>
      </w:pPr>
      <w:r>
        <w:rPr>
          <w:rFonts w:ascii="Verdana" w:hAnsi="Verdana"/>
          <w:noProof/>
        </w:rPr>
        <w:drawing>
          <wp:inline distT="0" distB="0" distL="0" distR="0">
            <wp:extent cx="3448050" cy="800100"/>
            <wp:effectExtent l="19050" t="0" r="0" b="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0" cstate="print"/>
                    <a:srcRect/>
                    <a:stretch>
                      <a:fillRect/>
                    </a:stretch>
                  </pic:blipFill>
                  <pic:spPr bwMode="auto">
                    <a:xfrm>
                      <a:off x="0" y="0"/>
                      <a:ext cx="3448050" cy="800100"/>
                    </a:xfrm>
                    <a:prstGeom prst="rect">
                      <a:avLst/>
                    </a:prstGeom>
                    <a:noFill/>
                    <a:ln w="9525">
                      <a:noFill/>
                      <a:miter lim="800000"/>
                      <a:headEnd/>
                      <a:tailEnd/>
                    </a:ln>
                  </pic:spPr>
                </pic:pic>
              </a:graphicData>
            </a:graphic>
          </wp:inline>
        </w:drawing>
      </w:r>
    </w:p>
    <w:p w:rsidR="005E20B5" w:rsidRDefault="005E20B5" w:rsidP="002960AB">
      <w:pPr>
        <w:ind w:left="720"/>
        <w:rPr>
          <w:rFonts w:ascii="Verdana" w:hAnsi="Verdana"/>
        </w:rPr>
      </w:pPr>
    </w:p>
    <w:p w:rsidR="008A1BA6" w:rsidRDefault="008A1BA6" w:rsidP="002960AB">
      <w:pPr>
        <w:ind w:left="720"/>
        <w:rPr>
          <w:rFonts w:ascii="Verdana" w:hAnsi="Verdana"/>
          <w:u w:val="single"/>
        </w:rPr>
      </w:pPr>
      <w:r w:rsidRPr="008A1BA6">
        <w:rPr>
          <w:rFonts w:ascii="Verdana" w:hAnsi="Verdana"/>
          <w:u w:val="single"/>
        </w:rPr>
        <w:t>Price Type(s)</w:t>
      </w:r>
      <w:r w:rsidRPr="008A1BA6">
        <w:rPr>
          <w:rFonts w:ascii="Verdana" w:hAnsi="Verdana"/>
          <w:u w:val="single"/>
        </w:rPr>
        <w:tab/>
      </w:r>
      <w:r w:rsidRPr="008A1BA6">
        <w:rPr>
          <w:rFonts w:ascii="Verdana" w:hAnsi="Verdana"/>
          <w:u w:val="single"/>
        </w:rPr>
        <w:tab/>
      </w:r>
      <w:r w:rsidRPr="008A1BA6">
        <w:rPr>
          <w:rFonts w:ascii="Verdana" w:hAnsi="Verdana"/>
          <w:u w:val="single"/>
        </w:rPr>
        <w:tab/>
      </w:r>
      <w:r w:rsidRPr="008A1BA6">
        <w:rPr>
          <w:rFonts w:ascii="Verdana" w:hAnsi="Verdana"/>
          <w:u w:val="single"/>
        </w:rPr>
        <w:tab/>
      </w:r>
      <w:r w:rsidRPr="008A1BA6">
        <w:rPr>
          <w:rFonts w:ascii="Verdana" w:hAnsi="Verdana"/>
          <w:u w:val="single"/>
        </w:rPr>
        <w:tab/>
        <w:t>Points</w:t>
      </w:r>
    </w:p>
    <w:p w:rsidR="008A1BA6" w:rsidRDefault="008A1BA6" w:rsidP="002960AB">
      <w:pPr>
        <w:ind w:left="720"/>
        <w:rPr>
          <w:rFonts w:ascii="Verdana" w:hAnsi="Verdana"/>
        </w:rPr>
      </w:pPr>
      <w:r>
        <w:rPr>
          <w:rFonts w:ascii="Verdana" w:hAnsi="Verdana"/>
        </w:rPr>
        <w:t>Price Type not in list</w:t>
      </w:r>
      <w:r>
        <w:rPr>
          <w:rFonts w:ascii="Verdana" w:hAnsi="Verdana"/>
        </w:rPr>
        <w:tab/>
      </w:r>
      <w:r>
        <w:rPr>
          <w:rFonts w:ascii="Verdana" w:hAnsi="Verdana"/>
        </w:rPr>
        <w:tab/>
      </w:r>
      <w:r>
        <w:rPr>
          <w:rFonts w:ascii="Verdana" w:hAnsi="Verdana"/>
        </w:rPr>
        <w:tab/>
      </w:r>
      <w:r>
        <w:rPr>
          <w:rFonts w:ascii="Verdana" w:hAnsi="Verdana"/>
        </w:rPr>
        <w:tab/>
        <w:t>50</w:t>
      </w:r>
    </w:p>
    <w:p w:rsidR="008A1BA6" w:rsidRDefault="008A1BA6" w:rsidP="002960AB">
      <w:pPr>
        <w:ind w:left="720"/>
        <w:rPr>
          <w:rFonts w:ascii="Verdana" w:hAnsi="Verdana"/>
        </w:rPr>
      </w:pPr>
      <w:r>
        <w:rPr>
          <w:rFonts w:ascii="Verdana" w:hAnsi="Verdana"/>
        </w:rPr>
        <w:t>(Sub Full)</w:t>
      </w:r>
      <w:r>
        <w:rPr>
          <w:rFonts w:ascii="Verdana" w:hAnsi="Verdana"/>
        </w:rPr>
        <w:tab/>
      </w:r>
      <w:r>
        <w:rPr>
          <w:rFonts w:ascii="Verdana" w:hAnsi="Verdana"/>
        </w:rPr>
        <w:tab/>
      </w:r>
      <w:r>
        <w:rPr>
          <w:rFonts w:ascii="Verdana" w:hAnsi="Verdana"/>
        </w:rPr>
        <w:tab/>
      </w:r>
    </w:p>
    <w:p w:rsidR="008A1BA6" w:rsidRDefault="008A1BA6" w:rsidP="002960AB">
      <w:pPr>
        <w:ind w:left="720"/>
        <w:rPr>
          <w:rFonts w:ascii="Verdana" w:hAnsi="Verdana"/>
        </w:rPr>
      </w:pPr>
    </w:p>
    <w:p w:rsidR="008A1BA6" w:rsidRDefault="008A1BA6" w:rsidP="002960AB">
      <w:pPr>
        <w:ind w:left="720"/>
        <w:rPr>
          <w:rFonts w:ascii="Verdana" w:hAnsi="Verdana"/>
        </w:rPr>
      </w:pPr>
      <w:r>
        <w:rPr>
          <w:rFonts w:ascii="Verdana" w:hAnsi="Verdana"/>
        </w:rPr>
        <w:t>“Sub Full</w:t>
      </w:r>
      <w:r w:rsidR="00FC58A4">
        <w:rPr>
          <w:rFonts w:ascii="Verdana" w:hAnsi="Verdana"/>
        </w:rPr>
        <w:t>” and</w:t>
      </w:r>
      <w:r>
        <w:rPr>
          <w:rFonts w:ascii="Verdana" w:hAnsi="Verdana"/>
        </w:rPr>
        <w:t xml:space="preserve"> “Sub Youth”</w:t>
      </w:r>
      <w:r>
        <w:rPr>
          <w:rFonts w:ascii="Verdana" w:hAnsi="Verdana"/>
        </w:rPr>
        <w:tab/>
      </w:r>
      <w:r>
        <w:rPr>
          <w:rFonts w:ascii="Verdana" w:hAnsi="Verdana"/>
        </w:rPr>
        <w:tab/>
      </w:r>
      <w:r>
        <w:rPr>
          <w:rFonts w:ascii="Verdana" w:hAnsi="Verdana"/>
        </w:rPr>
        <w:tab/>
        <w:t>50</w:t>
      </w:r>
    </w:p>
    <w:p w:rsidR="008A1BA6" w:rsidRDefault="008A1BA6" w:rsidP="002960AB">
      <w:pPr>
        <w:ind w:left="720"/>
        <w:rPr>
          <w:rFonts w:ascii="Verdana" w:hAnsi="Verdana"/>
        </w:rPr>
      </w:pPr>
    </w:p>
    <w:p w:rsidR="008A1BA6" w:rsidRDefault="008A1BA6" w:rsidP="002960AB">
      <w:pPr>
        <w:ind w:left="720"/>
        <w:rPr>
          <w:rFonts w:ascii="Verdana" w:hAnsi="Verdana"/>
        </w:rPr>
      </w:pPr>
      <w:r>
        <w:rPr>
          <w:rFonts w:ascii="Verdana" w:hAnsi="Verdana"/>
        </w:rPr>
        <w:t>“Sub Youth”</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20</w:t>
      </w:r>
    </w:p>
    <w:p w:rsidR="008A1BA6" w:rsidRDefault="008A1BA6" w:rsidP="002960AB">
      <w:pPr>
        <w:ind w:left="720"/>
        <w:rPr>
          <w:rFonts w:ascii="Verdana" w:hAnsi="Verdana"/>
        </w:rPr>
      </w:pPr>
    </w:p>
    <w:p w:rsidR="008A1BA6" w:rsidRDefault="008A1BA6" w:rsidP="002960AB">
      <w:pPr>
        <w:ind w:left="720"/>
        <w:rPr>
          <w:rFonts w:ascii="Verdana" w:hAnsi="Verdana"/>
        </w:rPr>
      </w:pPr>
      <w:r>
        <w:rPr>
          <w:rFonts w:ascii="Verdana" w:hAnsi="Verdana"/>
        </w:rPr>
        <w:t>“Auto Youth Renewal”</w:t>
      </w:r>
      <w:r>
        <w:rPr>
          <w:rFonts w:ascii="Verdana" w:hAnsi="Verdana"/>
        </w:rPr>
        <w:tab/>
      </w:r>
      <w:r>
        <w:rPr>
          <w:rFonts w:ascii="Verdana" w:hAnsi="Verdana"/>
        </w:rPr>
        <w:tab/>
      </w:r>
      <w:r>
        <w:rPr>
          <w:rFonts w:ascii="Verdana" w:hAnsi="Verdana"/>
        </w:rPr>
        <w:tab/>
      </w:r>
      <w:r>
        <w:rPr>
          <w:rFonts w:ascii="Verdana" w:hAnsi="Verdana"/>
        </w:rPr>
        <w:tab/>
        <w:t>10</w:t>
      </w:r>
    </w:p>
    <w:p w:rsidR="008A1BA6" w:rsidRDefault="008A1BA6" w:rsidP="002960AB">
      <w:pPr>
        <w:ind w:left="720"/>
        <w:rPr>
          <w:rFonts w:ascii="Verdana" w:hAnsi="Verdana"/>
        </w:rPr>
      </w:pPr>
      <w:r>
        <w:rPr>
          <w:rFonts w:ascii="Verdana" w:hAnsi="Verdana"/>
        </w:rPr>
        <w:t>“Sub Youth” and “Auto Youth Renewal”</w:t>
      </w:r>
      <w:r>
        <w:rPr>
          <w:rFonts w:ascii="Verdana" w:hAnsi="Verdana"/>
        </w:rPr>
        <w:tab/>
        <w:t>20</w:t>
      </w:r>
    </w:p>
    <w:p w:rsidR="00A90E1D" w:rsidRDefault="00A90E1D" w:rsidP="00A90E1D">
      <w:pPr>
        <w:ind w:left="720"/>
        <w:outlineLvl w:val="1"/>
        <w:rPr>
          <w:rFonts w:ascii="Verdana" w:hAnsi="Verdana"/>
          <w:u w:val="single"/>
        </w:rPr>
      </w:pPr>
      <w:bookmarkStart w:id="5" w:name="_Toc167584250"/>
      <w:r w:rsidRPr="00A90E1D">
        <w:rPr>
          <w:rFonts w:ascii="Verdana" w:hAnsi="Verdana"/>
          <w:u w:val="single"/>
        </w:rPr>
        <w:lastRenderedPageBreak/>
        <w:t>Memberships</w:t>
      </w:r>
      <w:bookmarkEnd w:id="5"/>
    </w:p>
    <w:p w:rsidR="0006142C" w:rsidRDefault="0006142C" w:rsidP="0006142C">
      <w:pPr>
        <w:ind w:left="720"/>
        <w:rPr>
          <w:rFonts w:ascii="Verdana" w:hAnsi="Verdana"/>
        </w:rPr>
      </w:pPr>
    </w:p>
    <w:p w:rsidR="0006142C" w:rsidRDefault="0006142C" w:rsidP="0006142C">
      <w:pPr>
        <w:ind w:left="720"/>
        <w:rPr>
          <w:rFonts w:ascii="Verdana" w:hAnsi="Verdana"/>
        </w:rPr>
      </w:pPr>
      <w:r>
        <w:rPr>
          <w:rFonts w:ascii="Verdana" w:hAnsi="Verdana"/>
        </w:rPr>
        <w:t xml:space="preserve">Membership ranking is based on the customer’s current membership record, the status of the record, the membership </w:t>
      </w:r>
      <w:r w:rsidR="00FC58A4">
        <w:rPr>
          <w:rFonts w:ascii="Verdana" w:hAnsi="Verdana"/>
        </w:rPr>
        <w:t>organization,</w:t>
      </w:r>
      <w:r>
        <w:rPr>
          <w:rFonts w:ascii="Verdana" w:hAnsi="Verdana"/>
        </w:rPr>
        <w:t xml:space="preserve"> and the level.  The setup table </w:t>
      </w:r>
      <w:smartTag w:uri="urn:schemas-microsoft-com:office:smarttags" w:element="stockticker">
        <w:r>
          <w:rPr>
            <w:rFonts w:ascii="Verdana" w:hAnsi="Verdana"/>
          </w:rPr>
          <w:t>LTR</w:t>
        </w:r>
      </w:smartTag>
      <w:r>
        <w:rPr>
          <w:rFonts w:ascii="Verdana" w:hAnsi="Verdana"/>
        </w:rPr>
        <w:t xml:space="preserve">_MEMB_RANK is where the point mapping is setup. </w:t>
      </w:r>
    </w:p>
    <w:p w:rsidR="0006142C" w:rsidRDefault="0006142C" w:rsidP="0006142C">
      <w:pPr>
        <w:ind w:left="720"/>
        <w:rPr>
          <w:rFonts w:ascii="Verdana" w:hAnsi="Verdana"/>
        </w:rPr>
      </w:pPr>
    </w:p>
    <w:p w:rsidR="0006142C" w:rsidRDefault="007E2777" w:rsidP="0006142C">
      <w:pPr>
        <w:ind w:left="720"/>
        <w:rPr>
          <w:rFonts w:ascii="Verdana" w:hAnsi="Verdana"/>
        </w:rPr>
      </w:pPr>
      <w:r>
        <w:rPr>
          <w:rFonts w:ascii="Verdana" w:hAnsi="Verdana"/>
          <w:noProof/>
        </w:rPr>
        <w:drawing>
          <wp:inline distT="0" distB="0" distL="0" distR="0">
            <wp:extent cx="5314950" cy="2809875"/>
            <wp:effectExtent l="19050" t="0" r="0" b="0"/>
            <wp:docPr id="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1" cstate="print"/>
                    <a:srcRect/>
                    <a:stretch>
                      <a:fillRect/>
                    </a:stretch>
                  </pic:blipFill>
                  <pic:spPr bwMode="auto">
                    <a:xfrm>
                      <a:off x="0" y="0"/>
                      <a:ext cx="5314950" cy="2809875"/>
                    </a:xfrm>
                    <a:prstGeom prst="rect">
                      <a:avLst/>
                    </a:prstGeom>
                    <a:noFill/>
                    <a:ln w="9525">
                      <a:noFill/>
                      <a:miter lim="800000"/>
                      <a:headEnd/>
                      <a:tailEnd/>
                    </a:ln>
                  </pic:spPr>
                </pic:pic>
              </a:graphicData>
            </a:graphic>
          </wp:inline>
        </w:drawing>
      </w:r>
    </w:p>
    <w:p w:rsidR="0006142C" w:rsidRDefault="0006142C" w:rsidP="0006142C">
      <w:pPr>
        <w:ind w:left="720"/>
        <w:rPr>
          <w:rFonts w:ascii="Verdana" w:hAnsi="Verdana"/>
        </w:rPr>
      </w:pPr>
    </w:p>
    <w:p w:rsidR="0006142C" w:rsidRDefault="0006142C" w:rsidP="0006142C">
      <w:pPr>
        <w:ind w:left="720"/>
        <w:rPr>
          <w:rFonts w:ascii="Verdana" w:hAnsi="Verdana"/>
        </w:rPr>
      </w:pPr>
      <w:r>
        <w:rPr>
          <w:rFonts w:ascii="Verdana" w:hAnsi="Verdana"/>
        </w:rPr>
        <w:t>Now let’s look</w:t>
      </w:r>
      <w:r w:rsidR="00761363">
        <w:rPr>
          <w:rFonts w:ascii="Verdana" w:hAnsi="Verdana"/>
        </w:rPr>
        <w:t xml:space="preserve"> at a customer’s membership records and see how the points would be calculated.</w:t>
      </w:r>
    </w:p>
    <w:p w:rsidR="00761363" w:rsidRDefault="00761363" w:rsidP="0006142C">
      <w:pPr>
        <w:ind w:left="720"/>
        <w:rPr>
          <w:rFonts w:ascii="Verdana" w:hAnsi="Verdana"/>
        </w:rPr>
      </w:pPr>
    </w:p>
    <w:p w:rsidR="00761363" w:rsidRDefault="007E2777" w:rsidP="0006142C">
      <w:pPr>
        <w:ind w:left="720"/>
        <w:rPr>
          <w:rFonts w:ascii="Verdana" w:hAnsi="Verdana"/>
        </w:rPr>
      </w:pPr>
      <w:r>
        <w:rPr>
          <w:rFonts w:ascii="Verdana" w:hAnsi="Verdana"/>
          <w:noProof/>
        </w:rPr>
        <w:drawing>
          <wp:inline distT="0" distB="0" distL="0" distR="0">
            <wp:extent cx="5476875" cy="1666875"/>
            <wp:effectExtent l="19050" t="0" r="9525" b="0"/>
            <wp:docPr id="10" name="Picture 10" descr="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Ԗ°"/>
                    <pic:cNvPicPr>
                      <a:picLocks noChangeAspect="1" noChangeArrowheads="1"/>
                    </pic:cNvPicPr>
                  </pic:nvPicPr>
                  <pic:blipFill>
                    <a:blip r:embed="rId12" cstate="print"/>
                    <a:srcRect/>
                    <a:stretch>
                      <a:fillRect/>
                    </a:stretch>
                  </pic:blipFill>
                  <pic:spPr bwMode="auto">
                    <a:xfrm>
                      <a:off x="0" y="0"/>
                      <a:ext cx="5476875" cy="1666875"/>
                    </a:xfrm>
                    <a:prstGeom prst="rect">
                      <a:avLst/>
                    </a:prstGeom>
                    <a:noFill/>
                    <a:ln w="9525">
                      <a:noFill/>
                      <a:miter lim="800000"/>
                      <a:headEnd/>
                      <a:tailEnd/>
                    </a:ln>
                  </pic:spPr>
                </pic:pic>
              </a:graphicData>
            </a:graphic>
          </wp:inline>
        </w:drawing>
      </w:r>
      <w:r w:rsidR="00761363">
        <w:rPr>
          <w:rFonts w:ascii="Verdana" w:hAnsi="Verdana"/>
        </w:rPr>
        <w:t xml:space="preserve"> </w:t>
      </w:r>
    </w:p>
    <w:p w:rsidR="00761363" w:rsidRDefault="00761363" w:rsidP="0006142C">
      <w:pPr>
        <w:ind w:left="720"/>
        <w:rPr>
          <w:rFonts w:ascii="Verdana" w:hAnsi="Verdana"/>
        </w:rPr>
      </w:pPr>
      <w:r>
        <w:rPr>
          <w:rFonts w:ascii="Verdana" w:hAnsi="Verdana"/>
        </w:rPr>
        <w:t xml:space="preserve">This customer would receive the PRO points of 25.  If </w:t>
      </w:r>
      <w:smartTag w:uri="urn:schemas-microsoft-com:office:smarttags" w:element="stockticker">
        <w:r>
          <w:rPr>
            <w:rFonts w:ascii="Verdana" w:hAnsi="Verdana"/>
          </w:rPr>
          <w:t>LTR</w:t>
        </w:r>
      </w:smartTag>
      <w:r>
        <w:rPr>
          <w:rFonts w:ascii="Verdana" w:hAnsi="Verdana"/>
        </w:rPr>
        <w:t>_MEMB_RANK had an entry for the Institutional member organization, the customer would receive points for b</w:t>
      </w:r>
      <w:r w:rsidR="00254B9C">
        <w:rPr>
          <w:rFonts w:ascii="Verdana" w:hAnsi="Verdana"/>
        </w:rPr>
        <w:t xml:space="preserve">oth.  Points are added for the current membership record in each </w:t>
      </w:r>
      <w:r>
        <w:rPr>
          <w:rFonts w:ascii="Verdana" w:hAnsi="Verdana"/>
        </w:rPr>
        <w:t xml:space="preserve">member </w:t>
      </w:r>
      <w:r w:rsidR="00FC58A4">
        <w:rPr>
          <w:rFonts w:ascii="Verdana" w:hAnsi="Verdana"/>
        </w:rPr>
        <w:t>organization that</w:t>
      </w:r>
      <w:r w:rsidR="00254B9C">
        <w:rPr>
          <w:rFonts w:ascii="Verdana" w:hAnsi="Verdana"/>
        </w:rPr>
        <w:t xml:space="preserve"> a customer may have.</w:t>
      </w:r>
    </w:p>
    <w:p w:rsidR="00EE0701" w:rsidRDefault="00EE0701" w:rsidP="0006142C">
      <w:pPr>
        <w:ind w:left="720"/>
        <w:rPr>
          <w:rFonts w:ascii="Verdana" w:hAnsi="Verdana"/>
        </w:rPr>
      </w:pPr>
    </w:p>
    <w:p w:rsidR="001F54EF" w:rsidRPr="001F54EF" w:rsidRDefault="00EE0701" w:rsidP="001F54EF">
      <w:pPr>
        <w:ind w:left="720"/>
        <w:rPr>
          <w:rFonts w:ascii="Verdana" w:hAnsi="Verdana"/>
        </w:rPr>
      </w:pPr>
      <w:r>
        <w:rPr>
          <w:rFonts w:ascii="Verdana" w:hAnsi="Verdana"/>
        </w:rPr>
        <w:lastRenderedPageBreak/>
        <w:t xml:space="preserve">Once the membership points are calculated for a customer, they are applied to each season and rank level that is setup in </w:t>
      </w:r>
      <w:smartTag w:uri="urn:schemas-microsoft-com:office:smarttags" w:element="stockticker">
        <w:r>
          <w:rPr>
            <w:rFonts w:ascii="Verdana" w:hAnsi="Verdana"/>
          </w:rPr>
          <w:t>LTR</w:t>
        </w:r>
      </w:smartTag>
      <w:r w:rsidR="001F54EF">
        <w:rPr>
          <w:rFonts w:ascii="Verdana" w:hAnsi="Verdana"/>
        </w:rPr>
        <w:t>_SEASON_RANK for the customer.</w:t>
      </w:r>
    </w:p>
    <w:p w:rsidR="00EE0701" w:rsidRDefault="00EE0701" w:rsidP="0006142C">
      <w:pPr>
        <w:ind w:left="720"/>
        <w:rPr>
          <w:rFonts w:ascii="Verdana" w:hAnsi="Verdana"/>
        </w:rPr>
      </w:pPr>
    </w:p>
    <w:p w:rsidR="00254B9C" w:rsidRDefault="00254B9C" w:rsidP="0006142C">
      <w:pPr>
        <w:ind w:left="720"/>
        <w:rPr>
          <w:rFonts w:ascii="Verdana" w:hAnsi="Verdana"/>
        </w:rPr>
      </w:pPr>
    </w:p>
    <w:p w:rsidR="00254B9C" w:rsidRDefault="00254B9C" w:rsidP="00254B9C">
      <w:pPr>
        <w:rPr>
          <w:rFonts w:ascii="Verdana" w:hAnsi="Verdana"/>
        </w:rPr>
      </w:pPr>
    </w:p>
    <w:p w:rsidR="00254B9C" w:rsidRDefault="00254B9C" w:rsidP="00254B9C">
      <w:pPr>
        <w:outlineLvl w:val="1"/>
        <w:rPr>
          <w:rFonts w:ascii="Verdana" w:hAnsi="Verdana"/>
        </w:rPr>
      </w:pPr>
      <w:r>
        <w:rPr>
          <w:rFonts w:ascii="Verdana" w:hAnsi="Verdana"/>
        </w:rPr>
        <w:tab/>
      </w:r>
    </w:p>
    <w:p w:rsidR="00254B9C" w:rsidRDefault="00254B9C" w:rsidP="00254B9C">
      <w:pPr>
        <w:ind w:firstLine="720"/>
        <w:outlineLvl w:val="1"/>
        <w:rPr>
          <w:rFonts w:ascii="Verdana" w:hAnsi="Verdana"/>
          <w:u w:val="single"/>
        </w:rPr>
      </w:pPr>
      <w:bookmarkStart w:id="6" w:name="_Toc167584251"/>
      <w:r>
        <w:rPr>
          <w:rFonts w:ascii="Verdana" w:hAnsi="Verdana"/>
          <w:u w:val="single"/>
        </w:rPr>
        <w:t>Campaigns/Elevated Events</w:t>
      </w:r>
      <w:bookmarkEnd w:id="6"/>
    </w:p>
    <w:p w:rsidR="00EE0701" w:rsidRDefault="00EE0701" w:rsidP="00EE0701">
      <w:pPr>
        <w:ind w:left="720"/>
        <w:rPr>
          <w:rFonts w:ascii="Verdana" w:hAnsi="Verdana"/>
        </w:rPr>
      </w:pPr>
      <w:r>
        <w:rPr>
          <w:rFonts w:ascii="Verdana" w:hAnsi="Verdana"/>
        </w:rPr>
        <w:t xml:space="preserve">Since campaigns and elevated events are both campaigns just different types, they are calculated similarly.  The contribution table is used to calculated rank points.  The setup table </w:t>
      </w:r>
      <w:smartTag w:uri="urn:schemas-microsoft-com:office:smarttags" w:element="stockticker">
        <w:r>
          <w:rPr>
            <w:rFonts w:ascii="Verdana" w:hAnsi="Verdana"/>
          </w:rPr>
          <w:t>LTR</w:t>
        </w:r>
      </w:smartTag>
      <w:r>
        <w:rPr>
          <w:rFonts w:ascii="Verdana" w:hAnsi="Verdana"/>
        </w:rPr>
        <w:t xml:space="preserve">_CAMPAIGN_RANK tells </w:t>
      </w:r>
      <w:r w:rsidR="001F54EF">
        <w:rPr>
          <w:rFonts w:ascii="Verdana" w:hAnsi="Verdana"/>
        </w:rPr>
        <w:t>the rank process which campaigns/events should be used in calculating.  The start and end amount columns are used in determining which points a customer should receive for there total contributions to the campaign.</w:t>
      </w:r>
    </w:p>
    <w:p w:rsidR="00EE0701" w:rsidRPr="00254B9C" w:rsidRDefault="007E2777" w:rsidP="00EE0701">
      <w:pPr>
        <w:ind w:left="720"/>
        <w:rPr>
          <w:rFonts w:ascii="Verdana" w:hAnsi="Verdana"/>
        </w:rPr>
      </w:pPr>
      <w:r>
        <w:rPr>
          <w:rFonts w:ascii="Verdana" w:hAnsi="Verdana"/>
          <w:noProof/>
        </w:rPr>
        <w:drawing>
          <wp:inline distT="0" distB="0" distL="0" distR="0">
            <wp:extent cx="4476750" cy="1171575"/>
            <wp:effectExtent l="19050" t="0" r="0" b="0"/>
            <wp:docPr id="11"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3" cstate="print"/>
                    <a:srcRect/>
                    <a:stretch>
                      <a:fillRect/>
                    </a:stretch>
                  </pic:blipFill>
                  <pic:spPr bwMode="auto">
                    <a:xfrm>
                      <a:off x="0" y="0"/>
                      <a:ext cx="4476750" cy="1171575"/>
                    </a:xfrm>
                    <a:prstGeom prst="rect">
                      <a:avLst/>
                    </a:prstGeom>
                    <a:noFill/>
                    <a:ln w="9525">
                      <a:noFill/>
                      <a:miter lim="800000"/>
                      <a:headEnd/>
                      <a:tailEnd/>
                    </a:ln>
                  </pic:spPr>
                </pic:pic>
              </a:graphicData>
            </a:graphic>
          </wp:inline>
        </w:drawing>
      </w:r>
    </w:p>
    <w:p w:rsidR="001F54EF" w:rsidRDefault="001F54EF" w:rsidP="0006142C">
      <w:pPr>
        <w:outlineLvl w:val="1"/>
        <w:rPr>
          <w:rFonts w:ascii="Verdana" w:hAnsi="Verdana"/>
          <w:u w:val="single"/>
        </w:rPr>
      </w:pPr>
    </w:p>
    <w:p w:rsidR="001F54EF" w:rsidRPr="001F54EF" w:rsidRDefault="001F54EF" w:rsidP="001F54EF">
      <w:pPr>
        <w:ind w:left="720"/>
        <w:rPr>
          <w:rFonts w:ascii="Verdana" w:hAnsi="Verdana"/>
        </w:rPr>
      </w:pPr>
      <w:r>
        <w:rPr>
          <w:rFonts w:ascii="Verdana" w:hAnsi="Verdana"/>
        </w:rPr>
        <w:t xml:space="preserve">Once the points are calculated, they are then applied to each season and rank level that is setup in </w:t>
      </w:r>
      <w:smartTag w:uri="urn:schemas-microsoft-com:office:smarttags" w:element="stockticker">
        <w:r>
          <w:rPr>
            <w:rFonts w:ascii="Verdana" w:hAnsi="Verdana"/>
          </w:rPr>
          <w:t>LTR</w:t>
        </w:r>
      </w:smartTag>
      <w:r>
        <w:rPr>
          <w:rFonts w:ascii="Verdana" w:hAnsi="Verdana"/>
        </w:rPr>
        <w:t>_SEASON_RANK for the customer.</w:t>
      </w:r>
    </w:p>
    <w:p w:rsidR="00A90E1D" w:rsidRDefault="00A90E1D" w:rsidP="00A90E1D">
      <w:pPr>
        <w:ind w:left="720"/>
        <w:rPr>
          <w:rFonts w:ascii="Verdana" w:hAnsi="Verdana"/>
        </w:rPr>
      </w:pPr>
    </w:p>
    <w:p w:rsidR="00993F1F" w:rsidRDefault="00993F1F" w:rsidP="00A90E1D">
      <w:pPr>
        <w:ind w:left="720"/>
        <w:rPr>
          <w:rFonts w:ascii="Verdana" w:hAnsi="Verdana"/>
        </w:rPr>
      </w:pPr>
    </w:p>
    <w:p w:rsidR="00993F1F" w:rsidRDefault="00D53C14" w:rsidP="00993F1F">
      <w:pPr>
        <w:ind w:left="720"/>
        <w:outlineLvl w:val="1"/>
        <w:rPr>
          <w:rFonts w:ascii="Verdana" w:hAnsi="Verdana"/>
          <w:u w:val="single"/>
        </w:rPr>
      </w:pPr>
      <w:bookmarkStart w:id="7" w:name="_Toc167584252"/>
      <w:r w:rsidRPr="00D53C14">
        <w:rPr>
          <w:rFonts w:ascii="Verdana" w:hAnsi="Verdana"/>
          <w:u w:val="single"/>
        </w:rPr>
        <w:t>Constituency Rank</w:t>
      </w:r>
      <w:bookmarkEnd w:id="7"/>
    </w:p>
    <w:p w:rsidR="00D53C14" w:rsidRDefault="00D34897" w:rsidP="00D53C14">
      <w:pPr>
        <w:ind w:left="720"/>
        <w:rPr>
          <w:rFonts w:ascii="Verdana" w:hAnsi="Verdana"/>
        </w:rPr>
      </w:pPr>
      <w:r>
        <w:rPr>
          <w:rFonts w:ascii="Verdana" w:hAnsi="Verdana"/>
        </w:rPr>
        <w:t xml:space="preserve">Rank points are added for each constituency a customer has on there record.  The setup table </w:t>
      </w:r>
      <w:smartTag w:uri="urn:schemas-microsoft-com:office:smarttags" w:element="stockticker">
        <w:r>
          <w:rPr>
            <w:rFonts w:ascii="Verdana" w:hAnsi="Verdana"/>
          </w:rPr>
          <w:t>LTR</w:t>
        </w:r>
      </w:smartTag>
      <w:r>
        <w:rPr>
          <w:rFonts w:ascii="Verdana" w:hAnsi="Verdana"/>
        </w:rPr>
        <w:t>_CONSTITUENCY_RANK tells the rank process which constituencies should be considered and the point value associated with each.</w:t>
      </w:r>
    </w:p>
    <w:p w:rsidR="00D34897" w:rsidRDefault="00D34897" w:rsidP="00D53C14">
      <w:pPr>
        <w:ind w:left="720"/>
        <w:rPr>
          <w:rFonts w:ascii="Verdana" w:hAnsi="Verdana"/>
        </w:rPr>
      </w:pPr>
    </w:p>
    <w:p w:rsidR="00D34897" w:rsidRDefault="007E2777" w:rsidP="00D53C14">
      <w:pPr>
        <w:ind w:left="720"/>
        <w:rPr>
          <w:rFonts w:ascii="Verdana" w:hAnsi="Verdana"/>
        </w:rPr>
      </w:pPr>
      <w:r>
        <w:rPr>
          <w:rFonts w:ascii="Verdana" w:hAnsi="Verdana"/>
          <w:noProof/>
        </w:rPr>
        <w:drawing>
          <wp:inline distT="0" distB="0" distL="0" distR="0">
            <wp:extent cx="2686050" cy="1343025"/>
            <wp:effectExtent l="19050" t="0" r="0" b="0"/>
            <wp:docPr id="12" name="Picture 12" descr="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Ԗ°"/>
                    <pic:cNvPicPr>
                      <a:picLocks noChangeAspect="1" noChangeArrowheads="1"/>
                    </pic:cNvPicPr>
                  </pic:nvPicPr>
                  <pic:blipFill>
                    <a:blip r:embed="rId14" cstate="print"/>
                    <a:srcRect/>
                    <a:stretch>
                      <a:fillRect/>
                    </a:stretch>
                  </pic:blipFill>
                  <pic:spPr bwMode="auto">
                    <a:xfrm>
                      <a:off x="0" y="0"/>
                      <a:ext cx="2686050" cy="1343025"/>
                    </a:xfrm>
                    <a:prstGeom prst="rect">
                      <a:avLst/>
                    </a:prstGeom>
                    <a:noFill/>
                    <a:ln w="9525">
                      <a:noFill/>
                      <a:miter lim="800000"/>
                      <a:headEnd/>
                      <a:tailEnd/>
                    </a:ln>
                  </pic:spPr>
                </pic:pic>
              </a:graphicData>
            </a:graphic>
          </wp:inline>
        </w:drawing>
      </w:r>
    </w:p>
    <w:p w:rsidR="00397AE5" w:rsidRDefault="00397AE5" w:rsidP="00397AE5">
      <w:pPr>
        <w:ind w:left="720"/>
        <w:rPr>
          <w:rFonts w:ascii="Verdana" w:hAnsi="Verdana"/>
        </w:rPr>
      </w:pPr>
      <w:r>
        <w:rPr>
          <w:rFonts w:ascii="Verdana" w:hAnsi="Verdana"/>
        </w:rPr>
        <w:lastRenderedPageBreak/>
        <w:t xml:space="preserve">Once the points are calculated, they are then applied to each season and rank level that is setup in </w:t>
      </w:r>
      <w:smartTag w:uri="urn:schemas-microsoft-com:office:smarttags" w:element="stockticker">
        <w:r>
          <w:rPr>
            <w:rFonts w:ascii="Verdana" w:hAnsi="Verdana"/>
          </w:rPr>
          <w:t>LTR</w:t>
        </w:r>
      </w:smartTag>
      <w:r>
        <w:rPr>
          <w:rFonts w:ascii="Verdana" w:hAnsi="Verdana"/>
        </w:rPr>
        <w:t>_SEASON_RANK for the customer.</w:t>
      </w:r>
    </w:p>
    <w:p w:rsidR="00670C72" w:rsidRDefault="00670C72" w:rsidP="00397AE5">
      <w:pPr>
        <w:ind w:left="720"/>
        <w:rPr>
          <w:rFonts w:ascii="Verdana" w:hAnsi="Verdana"/>
        </w:rPr>
      </w:pPr>
    </w:p>
    <w:p w:rsidR="00670C72" w:rsidRDefault="00670C72" w:rsidP="00670C72">
      <w:pPr>
        <w:ind w:left="720"/>
        <w:outlineLvl w:val="1"/>
        <w:rPr>
          <w:rFonts w:ascii="Verdana" w:hAnsi="Verdana"/>
          <w:u w:val="single"/>
        </w:rPr>
      </w:pPr>
      <w:bookmarkStart w:id="8" w:name="_Toc167584253"/>
      <w:r w:rsidRPr="00670C72">
        <w:rPr>
          <w:rFonts w:ascii="Verdana" w:hAnsi="Verdana"/>
          <w:u w:val="single"/>
        </w:rPr>
        <w:t>Special Consideration</w:t>
      </w:r>
      <w:bookmarkEnd w:id="8"/>
    </w:p>
    <w:p w:rsidR="00670C72" w:rsidRDefault="00670C72" w:rsidP="00670C72">
      <w:pPr>
        <w:ind w:left="720"/>
        <w:rPr>
          <w:rFonts w:ascii="Verdana" w:hAnsi="Verdana"/>
        </w:rPr>
      </w:pPr>
      <w:r>
        <w:rPr>
          <w:rFonts w:ascii="Verdana" w:hAnsi="Verdana"/>
        </w:rPr>
        <w:t xml:space="preserve">Special </w:t>
      </w:r>
      <w:r w:rsidR="00FC58A4">
        <w:rPr>
          <w:rFonts w:ascii="Verdana" w:hAnsi="Verdana"/>
        </w:rPr>
        <w:t>consideration is</w:t>
      </w:r>
      <w:r>
        <w:rPr>
          <w:rFonts w:ascii="Verdana" w:hAnsi="Verdana"/>
        </w:rPr>
        <w:t xml:space="preserve"> points that you add to a customer to bump there rank points up when the process calculates the point values.  This is setup on the customer record, in the custom tab called “Special Ranking”.</w:t>
      </w:r>
    </w:p>
    <w:p w:rsidR="00670C72" w:rsidRPr="00670C72" w:rsidRDefault="00670C72" w:rsidP="00670C72">
      <w:pPr>
        <w:ind w:left="720"/>
        <w:rPr>
          <w:rFonts w:ascii="Verdana" w:hAnsi="Verdana"/>
        </w:rPr>
      </w:pPr>
    </w:p>
    <w:p w:rsidR="00397AE5" w:rsidRDefault="007E2777" w:rsidP="00D53C14">
      <w:pPr>
        <w:ind w:left="720"/>
        <w:rPr>
          <w:rFonts w:ascii="Verdana" w:hAnsi="Verdana"/>
        </w:rPr>
      </w:pPr>
      <w:r>
        <w:rPr>
          <w:rFonts w:ascii="Verdana" w:hAnsi="Verdana"/>
          <w:noProof/>
        </w:rPr>
        <w:drawing>
          <wp:inline distT="0" distB="0" distL="0" distR="0">
            <wp:extent cx="5486400" cy="3028950"/>
            <wp:effectExtent l="19050" t="0" r="0" b="0"/>
            <wp:docPr id="1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15" cstate="print"/>
                    <a:srcRect/>
                    <a:stretch>
                      <a:fillRect/>
                    </a:stretch>
                  </pic:blipFill>
                  <pic:spPr bwMode="auto">
                    <a:xfrm>
                      <a:off x="0" y="0"/>
                      <a:ext cx="5486400" cy="3028950"/>
                    </a:xfrm>
                    <a:prstGeom prst="rect">
                      <a:avLst/>
                    </a:prstGeom>
                    <a:noFill/>
                    <a:ln w="9525">
                      <a:noFill/>
                      <a:miter lim="800000"/>
                      <a:headEnd/>
                      <a:tailEnd/>
                    </a:ln>
                  </pic:spPr>
                </pic:pic>
              </a:graphicData>
            </a:graphic>
          </wp:inline>
        </w:drawing>
      </w:r>
    </w:p>
    <w:p w:rsidR="00D3271E" w:rsidRDefault="00D3271E" w:rsidP="00D53C14">
      <w:pPr>
        <w:ind w:left="720"/>
        <w:rPr>
          <w:rFonts w:ascii="Verdana" w:hAnsi="Verdana"/>
        </w:rPr>
      </w:pPr>
    </w:p>
    <w:p w:rsidR="00D3271E" w:rsidRDefault="00D3271E" w:rsidP="00D53C14">
      <w:pPr>
        <w:ind w:left="720"/>
        <w:rPr>
          <w:rFonts w:ascii="Verdana" w:hAnsi="Verdana"/>
        </w:rPr>
      </w:pPr>
      <w:r>
        <w:rPr>
          <w:rFonts w:ascii="Verdana" w:hAnsi="Verdana"/>
        </w:rPr>
        <w:t xml:space="preserve">In the custom screen you would add the rank type, the extra points to be added, an optional expiration date, and an optional comment.  If the expiration date is not entered the points will not expire and continue to be added until </w:t>
      </w:r>
      <w:r w:rsidR="00FC58A4">
        <w:rPr>
          <w:rFonts w:ascii="Verdana" w:hAnsi="Verdana"/>
        </w:rPr>
        <w:t>expiration</w:t>
      </w:r>
      <w:r>
        <w:rPr>
          <w:rFonts w:ascii="Verdana" w:hAnsi="Verdana"/>
        </w:rPr>
        <w:t xml:space="preserve"> is added or the </w:t>
      </w:r>
      <w:r w:rsidR="006C52BE">
        <w:rPr>
          <w:rFonts w:ascii="Verdana" w:hAnsi="Verdana"/>
        </w:rPr>
        <w:t>entry is removed.</w:t>
      </w:r>
    </w:p>
    <w:p w:rsidR="006C52BE" w:rsidRDefault="006C52BE" w:rsidP="00D53C14">
      <w:pPr>
        <w:ind w:left="720"/>
        <w:rPr>
          <w:rFonts w:ascii="Verdana" w:hAnsi="Verdana"/>
        </w:rPr>
      </w:pPr>
    </w:p>
    <w:p w:rsidR="006C52BE" w:rsidRDefault="006C52BE" w:rsidP="006C52BE">
      <w:pPr>
        <w:ind w:left="720"/>
        <w:rPr>
          <w:rFonts w:ascii="Verdana" w:hAnsi="Verdana"/>
        </w:rPr>
      </w:pPr>
      <w:r>
        <w:rPr>
          <w:rFonts w:ascii="Verdana" w:hAnsi="Verdana"/>
        </w:rPr>
        <w:t xml:space="preserve">Once the points are calculated, they are then applied to each season and rank level that is setup in </w:t>
      </w:r>
      <w:smartTag w:uri="urn:schemas-microsoft-com:office:smarttags" w:element="stockticker">
        <w:r>
          <w:rPr>
            <w:rFonts w:ascii="Verdana" w:hAnsi="Verdana"/>
          </w:rPr>
          <w:t>LTR</w:t>
        </w:r>
      </w:smartTag>
      <w:r>
        <w:rPr>
          <w:rFonts w:ascii="Verdana" w:hAnsi="Verdana"/>
        </w:rPr>
        <w:t>_SEASON_RANK for the customer.</w:t>
      </w:r>
    </w:p>
    <w:p w:rsidR="006C52BE" w:rsidRDefault="006C52BE" w:rsidP="00D53C14">
      <w:pPr>
        <w:ind w:left="720"/>
        <w:rPr>
          <w:rFonts w:ascii="Verdana" w:hAnsi="Verdana"/>
        </w:rPr>
      </w:pPr>
    </w:p>
    <w:p w:rsidR="0006503D" w:rsidRDefault="0006503D" w:rsidP="0006503D">
      <w:pPr>
        <w:outlineLvl w:val="1"/>
        <w:rPr>
          <w:rFonts w:ascii="Verdana" w:hAnsi="Verdana"/>
          <w:u w:val="single"/>
        </w:rPr>
      </w:pPr>
      <w:r>
        <w:rPr>
          <w:rFonts w:ascii="Verdana" w:hAnsi="Verdana"/>
        </w:rPr>
        <w:tab/>
      </w:r>
      <w:bookmarkStart w:id="9" w:name="_Toc167584254"/>
      <w:r>
        <w:rPr>
          <w:rFonts w:ascii="Verdana" w:hAnsi="Verdana"/>
          <w:u w:val="single"/>
        </w:rPr>
        <w:t>Building Historical Rankings</w:t>
      </w:r>
      <w:bookmarkEnd w:id="9"/>
    </w:p>
    <w:p w:rsidR="0006503D" w:rsidRPr="0006503D" w:rsidRDefault="0006503D" w:rsidP="0006503D">
      <w:pPr>
        <w:ind w:left="720"/>
        <w:rPr>
          <w:rFonts w:ascii="Verdana" w:hAnsi="Verdana"/>
        </w:rPr>
      </w:pPr>
      <w:r>
        <w:rPr>
          <w:rFonts w:ascii="Verdana" w:hAnsi="Verdana"/>
        </w:rPr>
        <w:t xml:space="preserve">At the end of the season historical rank points should be built before changing the setup tables to reflect the new seasons.  This can be done in Tessitura by running the “McCarter Build Sub Rankings” report with the historical value set to “Y”.  </w:t>
      </w:r>
      <w:r w:rsidR="00FC58A4">
        <w:rPr>
          <w:rFonts w:ascii="Verdana" w:hAnsi="Verdana"/>
        </w:rPr>
        <w:t>Running this report more than once a year with the historical value set to “Y” will cause unwanted increases in historical rank point values.</w:t>
      </w:r>
    </w:p>
    <w:p w:rsidR="006C52BE" w:rsidRDefault="006C52BE" w:rsidP="0006503D">
      <w:pPr>
        <w:ind w:left="720"/>
        <w:outlineLvl w:val="0"/>
        <w:rPr>
          <w:rFonts w:ascii="Verdana" w:hAnsi="Verdana"/>
          <w:b/>
        </w:rPr>
      </w:pPr>
      <w:r>
        <w:rPr>
          <w:rFonts w:ascii="Verdana" w:hAnsi="Verdana"/>
        </w:rPr>
        <w:br w:type="page"/>
      </w:r>
      <w:bookmarkStart w:id="10" w:name="_Toc167584255"/>
      <w:r w:rsidRPr="006C52BE">
        <w:rPr>
          <w:rFonts w:ascii="Verdana" w:hAnsi="Verdana"/>
          <w:b/>
        </w:rPr>
        <w:lastRenderedPageBreak/>
        <w:t>System Setup</w:t>
      </w:r>
      <w:bookmarkEnd w:id="10"/>
    </w:p>
    <w:p w:rsidR="006C52BE" w:rsidRDefault="006C52BE" w:rsidP="006C52BE">
      <w:pPr>
        <w:outlineLvl w:val="0"/>
        <w:rPr>
          <w:rFonts w:ascii="Verdana" w:hAnsi="Verdana"/>
          <w:b/>
        </w:rPr>
      </w:pPr>
    </w:p>
    <w:p w:rsidR="006C52BE" w:rsidRDefault="006C52BE" w:rsidP="006C52BE">
      <w:pPr>
        <w:ind w:firstLine="720"/>
        <w:outlineLvl w:val="1"/>
        <w:rPr>
          <w:rFonts w:ascii="Verdana" w:hAnsi="Verdana"/>
          <w:u w:val="single"/>
        </w:rPr>
      </w:pPr>
      <w:bookmarkStart w:id="11" w:name="_Toc167584256"/>
      <w:r w:rsidRPr="006C52BE">
        <w:rPr>
          <w:rFonts w:ascii="Verdana" w:hAnsi="Verdana"/>
          <w:u w:val="single"/>
        </w:rPr>
        <w:t>Store Procedures</w:t>
      </w:r>
      <w:bookmarkEnd w:id="11"/>
    </w:p>
    <w:p w:rsidR="006C52BE" w:rsidRDefault="006C52BE" w:rsidP="006C52BE">
      <w:pPr>
        <w:ind w:left="720"/>
        <w:rPr>
          <w:rFonts w:ascii="Verdana" w:hAnsi="Verdana"/>
        </w:rPr>
      </w:pPr>
      <w:r>
        <w:rPr>
          <w:rFonts w:ascii="Verdana" w:hAnsi="Verdana"/>
        </w:rPr>
        <w:t xml:space="preserve">LP_BUILD_CURRENT_RANKINGS – Builds the current rankings for all customers.  </w:t>
      </w:r>
      <w:r w:rsidR="00FC58A4">
        <w:rPr>
          <w:rFonts w:ascii="Verdana" w:hAnsi="Verdana"/>
        </w:rPr>
        <w:t>This report has one parameter historical. If set to Y then it will build new historical rank points.</w:t>
      </w:r>
    </w:p>
    <w:p w:rsidR="006C52BE" w:rsidRDefault="006C52BE" w:rsidP="006C52BE">
      <w:pPr>
        <w:ind w:left="720"/>
        <w:rPr>
          <w:rFonts w:ascii="Verdana" w:hAnsi="Verdana"/>
        </w:rPr>
      </w:pPr>
    </w:p>
    <w:p w:rsidR="006C52BE" w:rsidRDefault="006C52BE" w:rsidP="006C52BE">
      <w:pPr>
        <w:ind w:left="720"/>
        <w:rPr>
          <w:rFonts w:ascii="Verdana" w:hAnsi="Verdana"/>
        </w:rPr>
      </w:pPr>
      <w:r>
        <w:rPr>
          <w:rFonts w:ascii="Verdana" w:hAnsi="Verdana"/>
        </w:rPr>
        <w:t xml:space="preserve">LP_CURRENT_RANKING_DETAILS – Stored procedures used to display all ranking considerations for the specified customer.  </w:t>
      </w:r>
      <w:r w:rsidR="00FC58A4">
        <w:rPr>
          <w:rFonts w:ascii="Verdana" w:hAnsi="Verdana"/>
        </w:rPr>
        <w:t>This report has one parameter customer_no.</w:t>
      </w:r>
    </w:p>
    <w:p w:rsidR="006C52BE" w:rsidRDefault="006C52BE" w:rsidP="006C52BE">
      <w:pPr>
        <w:ind w:left="720"/>
        <w:rPr>
          <w:rFonts w:ascii="Verdana" w:hAnsi="Verdana"/>
        </w:rPr>
      </w:pPr>
    </w:p>
    <w:p w:rsidR="00E41ADC" w:rsidRDefault="00E41ADC" w:rsidP="006C52BE">
      <w:pPr>
        <w:ind w:left="720"/>
        <w:rPr>
          <w:rFonts w:ascii="Verdana" w:hAnsi="Verdana"/>
        </w:rPr>
      </w:pPr>
      <w:r w:rsidRPr="00E41ADC">
        <w:rPr>
          <w:rFonts w:ascii="Verdana" w:hAnsi="Verdana"/>
        </w:rPr>
        <w:t>LP_UPDATE_SUBS_</w:t>
      </w:r>
      <w:smartTag w:uri="urn:schemas-microsoft-com:office:smarttags" w:element="stockticker">
        <w:r w:rsidRPr="00E41ADC">
          <w:rPr>
            <w:rFonts w:ascii="Verdana" w:hAnsi="Verdana"/>
          </w:rPr>
          <w:t>HIST</w:t>
        </w:r>
      </w:smartTag>
      <w:r>
        <w:rPr>
          <w:rFonts w:ascii="Verdana" w:hAnsi="Verdana"/>
        </w:rPr>
        <w:t xml:space="preserve"> -  This procedure was updated to put price type information in the location column.</w:t>
      </w:r>
    </w:p>
    <w:p w:rsidR="00E41ADC" w:rsidRPr="00E41ADC" w:rsidRDefault="00E41ADC" w:rsidP="006C52BE">
      <w:pPr>
        <w:ind w:left="720"/>
        <w:rPr>
          <w:rFonts w:ascii="Verdana" w:hAnsi="Verdana"/>
        </w:rPr>
      </w:pPr>
    </w:p>
    <w:p w:rsidR="00E41ADC" w:rsidRPr="00E41ADC" w:rsidRDefault="00E41ADC" w:rsidP="00E41ADC">
      <w:pPr>
        <w:ind w:left="720"/>
        <w:outlineLvl w:val="1"/>
        <w:rPr>
          <w:rFonts w:ascii="Verdana" w:hAnsi="Verdana"/>
          <w:u w:val="single"/>
        </w:rPr>
      </w:pPr>
      <w:bookmarkStart w:id="12" w:name="_Toc167584257"/>
      <w:r>
        <w:rPr>
          <w:rFonts w:ascii="Verdana" w:hAnsi="Verdana"/>
          <w:u w:val="single"/>
        </w:rPr>
        <w:t>System Tables</w:t>
      </w:r>
      <w:bookmarkEnd w:id="12"/>
    </w:p>
    <w:p w:rsidR="006C52BE" w:rsidRDefault="006C52BE" w:rsidP="006C52BE">
      <w:pPr>
        <w:ind w:left="720"/>
        <w:rPr>
          <w:rFonts w:ascii="Verdana" w:hAnsi="Verdana"/>
        </w:rPr>
      </w:pPr>
      <w:smartTag w:uri="urn:schemas-microsoft-com:office:smarttags" w:element="stockticker">
        <w:r>
          <w:rPr>
            <w:rFonts w:ascii="Verdana" w:hAnsi="Verdana"/>
          </w:rPr>
          <w:t>LTR</w:t>
        </w:r>
      </w:smartTag>
      <w:r>
        <w:rPr>
          <w:rFonts w:ascii="Verdana" w:hAnsi="Verdana"/>
        </w:rPr>
        <w:t>_SEASON_RANK – Main table used to determine for which season and rank type points should be calculated for.</w:t>
      </w:r>
    </w:p>
    <w:p w:rsidR="006C52BE" w:rsidRDefault="006C52BE" w:rsidP="006C52BE">
      <w:pPr>
        <w:ind w:left="720"/>
        <w:rPr>
          <w:rFonts w:ascii="Verdana" w:hAnsi="Verdana"/>
        </w:rPr>
      </w:pPr>
    </w:p>
    <w:p w:rsidR="006C52BE" w:rsidRDefault="006C52BE" w:rsidP="006C52BE">
      <w:pPr>
        <w:ind w:left="720"/>
        <w:rPr>
          <w:rFonts w:ascii="Verdana" w:hAnsi="Verdana"/>
        </w:rPr>
      </w:pPr>
      <w:smartTag w:uri="urn:schemas-microsoft-com:office:smarttags" w:element="stockticker">
        <w:r>
          <w:rPr>
            <w:rFonts w:ascii="Verdana" w:hAnsi="Verdana"/>
          </w:rPr>
          <w:t>LTR</w:t>
        </w:r>
      </w:smartTag>
      <w:r>
        <w:rPr>
          <w:rFonts w:ascii="Verdana" w:hAnsi="Verdana"/>
        </w:rPr>
        <w:t>_MULTI_SEASON_RANK – Setup table used to map out which concurrent seasons points will be calculated for.</w:t>
      </w:r>
    </w:p>
    <w:p w:rsidR="006C52BE" w:rsidRDefault="006C52BE" w:rsidP="006C52BE">
      <w:pPr>
        <w:ind w:left="720"/>
        <w:rPr>
          <w:rFonts w:ascii="Verdana" w:hAnsi="Verdana"/>
        </w:rPr>
      </w:pPr>
    </w:p>
    <w:p w:rsidR="006C52BE" w:rsidRDefault="006C52BE" w:rsidP="006C52BE">
      <w:pPr>
        <w:ind w:left="720"/>
        <w:rPr>
          <w:rFonts w:ascii="Verdana" w:hAnsi="Verdana"/>
        </w:rPr>
      </w:pPr>
      <w:smartTag w:uri="urn:schemas-microsoft-com:office:smarttags" w:element="stockticker">
        <w:r>
          <w:rPr>
            <w:rFonts w:ascii="Verdana" w:hAnsi="Verdana"/>
          </w:rPr>
          <w:t>LTR</w:t>
        </w:r>
      </w:smartTag>
      <w:r>
        <w:rPr>
          <w:rFonts w:ascii="Verdana" w:hAnsi="Verdana"/>
        </w:rPr>
        <w:t>_CAMPAING_RANK – Setup table used to determine which campaigns/ elevated events should be calculated for and the rank type.</w:t>
      </w:r>
    </w:p>
    <w:p w:rsidR="006C52BE" w:rsidRDefault="006C52BE" w:rsidP="006C52BE">
      <w:pPr>
        <w:ind w:left="720"/>
        <w:rPr>
          <w:rFonts w:ascii="Verdana" w:hAnsi="Verdana"/>
        </w:rPr>
      </w:pPr>
    </w:p>
    <w:p w:rsidR="006C52BE" w:rsidRDefault="006C52BE" w:rsidP="006C52BE">
      <w:pPr>
        <w:ind w:left="720"/>
        <w:rPr>
          <w:rFonts w:ascii="Verdana" w:hAnsi="Verdana"/>
        </w:rPr>
      </w:pPr>
      <w:smartTag w:uri="urn:schemas-microsoft-com:office:smarttags" w:element="stockticker">
        <w:r>
          <w:rPr>
            <w:rFonts w:ascii="Verdana" w:hAnsi="Verdana"/>
          </w:rPr>
          <w:t>LTR</w:t>
        </w:r>
      </w:smartTag>
      <w:r>
        <w:rPr>
          <w:rFonts w:ascii="Verdana" w:hAnsi="Verdana"/>
        </w:rPr>
        <w:t>_CONSTITUENCY_RANK – Setup table used to determine which constituency rank points should be calculated for and the rank type.</w:t>
      </w:r>
    </w:p>
    <w:p w:rsidR="00EB5B63" w:rsidRDefault="00EB5B63" w:rsidP="006C52BE">
      <w:pPr>
        <w:ind w:left="720"/>
        <w:rPr>
          <w:rFonts w:ascii="Verdana" w:hAnsi="Verdana"/>
        </w:rPr>
      </w:pPr>
    </w:p>
    <w:p w:rsidR="00EB5B63" w:rsidRDefault="00EB5B63" w:rsidP="006C52BE">
      <w:pPr>
        <w:ind w:left="720"/>
        <w:rPr>
          <w:rFonts w:ascii="Verdana" w:hAnsi="Verdana"/>
        </w:rPr>
      </w:pPr>
      <w:smartTag w:uri="urn:schemas-microsoft-com:office:smarttags" w:element="stockticker">
        <w:r>
          <w:rPr>
            <w:rFonts w:ascii="Verdana" w:hAnsi="Verdana"/>
          </w:rPr>
          <w:t>LTR</w:t>
        </w:r>
      </w:smartTag>
      <w:r>
        <w:rPr>
          <w:rFonts w:ascii="Verdana" w:hAnsi="Verdana"/>
        </w:rPr>
        <w:t>_MEMB_RANK – Setup table used to determine which memberships rank points should be added for.</w:t>
      </w:r>
    </w:p>
    <w:p w:rsidR="00EB5B63" w:rsidRDefault="00EB5B63" w:rsidP="006C52BE">
      <w:pPr>
        <w:ind w:left="720"/>
        <w:rPr>
          <w:rFonts w:ascii="Verdana" w:hAnsi="Verdana"/>
        </w:rPr>
      </w:pPr>
    </w:p>
    <w:p w:rsidR="00EB5B63" w:rsidRDefault="00EB5B63" w:rsidP="006C52BE">
      <w:pPr>
        <w:ind w:left="720"/>
        <w:rPr>
          <w:rFonts w:ascii="Verdana" w:hAnsi="Verdana"/>
        </w:rPr>
      </w:pPr>
      <w:r w:rsidRPr="00EB5B63">
        <w:rPr>
          <w:rFonts w:ascii="Verdana" w:hAnsi="Verdana"/>
        </w:rPr>
        <w:t>LT_CUST_SPECIAL_RANK</w:t>
      </w:r>
      <w:r>
        <w:rPr>
          <w:rFonts w:ascii="Verdana" w:hAnsi="Verdana"/>
        </w:rPr>
        <w:t xml:space="preserve"> </w:t>
      </w:r>
      <w:r w:rsidR="00AB3EC0">
        <w:rPr>
          <w:rFonts w:ascii="Verdana" w:hAnsi="Verdana"/>
        </w:rPr>
        <w:t>–</w:t>
      </w:r>
      <w:r>
        <w:rPr>
          <w:rFonts w:ascii="Verdana" w:hAnsi="Verdana"/>
        </w:rPr>
        <w:t xml:space="preserve"> </w:t>
      </w:r>
      <w:r w:rsidR="00AB3EC0">
        <w:rPr>
          <w:rFonts w:ascii="Verdana" w:hAnsi="Verdana"/>
        </w:rPr>
        <w:t>Table used for custom tab “SPECIAL Ranking”.  This table stores special consideration rank points for customers.</w:t>
      </w:r>
    </w:p>
    <w:p w:rsidR="00AB3EC0" w:rsidRDefault="00AB3EC0" w:rsidP="006C52BE">
      <w:pPr>
        <w:ind w:left="720"/>
        <w:rPr>
          <w:rFonts w:ascii="Verdana" w:hAnsi="Verdana"/>
        </w:rPr>
      </w:pPr>
    </w:p>
    <w:p w:rsidR="00AB3EC0" w:rsidRDefault="00AB3EC0" w:rsidP="006C52BE">
      <w:pPr>
        <w:ind w:left="720"/>
        <w:rPr>
          <w:rFonts w:ascii="Verdana" w:hAnsi="Verdana"/>
        </w:rPr>
      </w:pPr>
      <w:r w:rsidRPr="00AB3EC0">
        <w:rPr>
          <w:rFonts w:ascii="Verdana" w:hAnsi="Verdana"/>
        </w:rPr>
        <w:t>LT_PACKAGE_PT_RANK</w:t>
      </w:r>
      <w:r>
        <w:rPr>
          <w:rFonts w:ascii="Verdana" w:hAnsi="Verdana"/>
        </w:rPr>
        <w:t xml:space="preserve"> – This table is used to populate the “Price Type Rank” custom table in the package setup screen.</w:t>
      </w:r>
    </w:p>
    <w:p w:rsidR="00AB3EC0" w:rsidRDefault="00AB3EC0" w:rsidP="006C52BE">
      <w:pPr>
        <w:ind w:left="720"/>
        <w:rPr>
          <w:rFonts w:ascii="Verdana" w:hAnsi="Verdana"/>
        </w:rPr>
      </w:pPr>
    </w:p>
    <w:p w:rsidR="00AB3EC0" w:rsidRDefault="00AB3EC0" w:rsidP="006C52BE">
      <w:pPr>
        <w:ind w:left="720"/>
        <w:rPr>
          <w:rFonts w:ascii="Verdana" w:hAnsi="Verdana"/>
        </w:rPr>
      </w:pPr>
      <w:r>
        <w:rPr>
          <w:rFonts w:ascii="Verdana" w:hAnsi="Verdana"/>
        </w:rPr>
        <w:t>LT_CUST_</w:t>
      </w:r>
      <w:smartTag w:uri="urn:schemas-microsoft-com:office:smarttags" w:element="stockticker">
        <w:r>
          <w:rPr>
            <w:rFonts w:ascii="Verdana" w:hAnsi="Verdana"/>
          </w:rPr>
          <w:t>HIST</w:t>
        </w:r>
      </w:smartTag>
      <w:r>
        <w:rPr>
          <w:rFonts w:ascii="Verdana" w:hAnsi="Verdana"/>
        </w:rPr>
        <w:t>_RANK – Table used to store historical rank values for customers.</w:t>
      </w:r>
    </w:p>
    <w:p w:rsidR="00AB3EC0" w:rsidRDefault="00AB3EC0" w:rsidP="006C52BE">
      <w:pPr>
        <w:ind w:left="720"/>
        <w:rPr>
          <w:rFonts w:ascii="Verdana" w:hAnsi="Verdana"/>
        </w:rPr>
      </w:pPr>
    </w:p>
    <w:p w:rsidR="00AB3EC0" w:rsidRDefault="00AB3EC0" w:rsidP="00AB3EC0">
      <w:pPr>
        <w:ind w:left="720"/>
        <w:outlineLvl w:val="1"/>
        <w:rPr>
          <w:rFonts w:ascii="Verdana" w:hAnsi="Verdana"/>
          <w:u w:val="single"/>
        </w:rPr>
      </w:pPr>
      <w:bookmarkStart w:id="13" w:name="_Toc167584258"/>
      <w:r>
        <w:rPr>
          <w:rFonts w:ascii="Verdana" w:hAnsi="Verdana"/>
          <w:u w:val="single"/>
        </w:rPr>
        <w:t>Reports</w:t>
      </w:r>
      <w:bookmarkEnd w:id="13"/>
    </w:p>
    <w:p w:rsidR="00AB3EC0" w:rsidRDefault="00AB3EC0" w:rsidP="00AB3EC0">
      <w:pPr>
        <w:ind w:left="720"/>
        <w:rPr>
          <w:rFonts w:ascii="Verdana" w:hAnsi="Verdana"/>
        </w:rPr>
      </w:pPr>
      <w:r>
        <w:rPr>
          <w:rFonts w:ascii="Verdana" w:hAnsi="Verdana"/>
        </w:rPr>
        <w:lastRenderedPageBreak/>
        <w:t>McCarter Sub Ranking Details – Report used to proof the current rank points for a customer.  One parameter which is the customer number to proof.</w:t>
      </w:r>
    </w:p>
    <w:p w:rsidR="00AB3EC0" w:rsidRDefault="00AB3EC0" w:rsidP="00AB3EC0">
      <w:pPr>
        <w:ind w:left="720"/>
        <w:rPr>
          <w:rFonts w:ascii="Verdana" w:hAnsi="Verdana"/>
        </w:rPr>
      </w:pPr>
    </w:p>
    <w:p w:rsidR="00AB3EC0" w:rsidRDefault="00AB3EC0" w:rsidP="00AB3EC0">
      <w:pPr>
        <w:ind w:left="720"/>
        <w:rPr>
          <w:rFonts w:ascii="Verdana" w:hAnsi="Verdana"/>
        </w:rPr>
      </w:pPr>
      <w:r>
        <w:rPr>
          <w:rFonts w:ascii="Verdana" w:hAnsi="Verdana"/>
        </w:rPr>
        <w:t>McCarter Build Sub Rankings – Report used to rebuild the current ranking or rebuild the ranking history for all customers.</w:t>
      </w:r>
    </w:p>
    <w:p w:rsidR="00AB3EC0" w:rsidRDefault="00AB3EC0" w:rsidP="00AB3EC0">
      <w:pPr>
        <w:ind w:left="720"/>
        <w:rPr>
          <w:rFonts w:ascii="Verdana" w:hAnsi="Verdana"/>
        </w:rPr>
      </w:pPr>
    </w:p>
    <w:p w:rsidR="00AB3EC0" w:rsidRPr="00AB3EC0" w:rsidRDefault="00AB3EC0" w:rsidP="00AB3EC0">
      <w:pPr>
        <w:ind w:left="720"/>
        <w:rPr>
          <w:rFonts w:ascii="Verdana" w:hAnsi="Verdana"/>
        </w:rPr>
      </w:pPr>
    </w:p>
    <w:p w:rsidR="00AB3EC0" w:rsidRDefault="00AB3EC0" w:rsidP="006C52BE">
      <w:pPr>
        <w:ind w:left="720"/>
        <w:rPr>
          <w:rFonts w:ascii="Verdana" w:hAnsi="Verdana"/>
        </w:rPr>
      </w:pPr>
    </w:p>
    <w:p w:rsidR="00AB3EC0" w:rsidRPr="00EB5B63" w:rsidRDefault="00AB3EC0" w:rsidP="006C52BE">
      <w:pPr>
        <w:ind w:left="720"/>
        <w:rPr>
          <w:rFonts w:ascii="Verdana" w:hAnsi="Verdana"/>
        </w:rPr>
      </w:pPr>
    </w:p>
    <w:p w:rsidR="006C52BE" w:rsidRDefault="006C52BE" w:rsidP="006C52BE">
      <w:pPr>
        <w:ind w:left="720"/>
        <w:rPr>
          <w:rFonts w:ascii="Verdana" w:hAnsi="Verdana"/>
        </w:rPr>
      </w:pPr>
    </w:p>
    <w:p w:rsidR="006C52BE" w:rsidRPr="006C52BE" w:rsidRDefault="006C52BE" w:rsidP="006C52BE">
      <w:pPr>
        <w:ind w:left="720"/>
        <w:rPr>
          <w:rFonts w:ascii="Verdana" w:hAnsi="Verdana"/>
        </w:rPr>
      </w:pPr>
    </w:p>
    <w:sectPr w:rsidR="006C52BE" w:rsidRPr="006C52B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20"/>
  <w:noPunctuationKerning/>
  <w:characterSpacingControl w:val="doNotCompress"/>
  <w:compat/>
  <w:rsids>
    <w:rsidRoot w:val="00E07073"/>
    <w:rsid w:val="00010FD5"/>
    <w:rsid w:val="0006142C"/>
    <w:rsid w:val="0006503D"/>
    <w:rsid w:val="000D338D"/>
    <w:rsid w:val="001248A5"/>
    <w:rsid w:val="001F54EF"/>
    <w:rsid w:val="0021686E"/>
    <w:rsid w:val="00254B9C"/>
    <w:rsid w:val="002811E9"/>
    <w:rsid w:val="002960AB"/>
    <w:rsid w:val="00397AE5"/>
    <w:rsid w:val="004A74F9"/>
    <w:rsid w:val="004C288E"/>
    <w:rsid w:val="005E20B5"/>
    <w:rsid w:val="00670C72"/>
    <w:rsid w:val="006C52BE"/>
    <w:rsid w:val="00731549"/>
    <w:rsid w:val="00761363"/>
    <w:rsid w:val="00771E26"/>
    <w:rsid w:val="007E2777"/>
    <w:rsid w:val="007E5277"/>
    <w:rsid w:val="00823088"/>
    <w:rsid w:val="008A1BA6"/>
    <w:rsid w:val="00993F1F"/>
    <w:rsid w:val="009E68DA"/>
    <w:rsid w:val="00A06BEC"/>
    <w:rsid w:val="00A2746F"/>
    <w:rsid w:val="00A90E1D"/>
    <w:rsid w:val="00A93F58"/>
    <w:rsid w:val="00AB3EC0"/>
    <w:rsid w:val="00C471A1"/>
    <w:rsid w:val="00D3271E"/>
    <w:rsid w:val="00D34897"/>
    <w:rsid w:val="00D53C14"/>
    <w:rsid w:val="00DE4314"/>
    <w:rsid w:val="00E07073"/>
    <w:rsid w:val="00E41ADC"/>
    <w:rsid w:val="00EB5B63"/>
    <w:rsid w:val="00EE0701"/>
    <w:rsid w:val="00F35F7D"/>
    <w:rsid w:val="00FC58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771E2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71E2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2">
    <w:name w:val="toc 2"/>
    <w:basedOn w:val="Normal"/>
    <w:next w:val="Normal"/>
    <w:autoRedefine/>
    <w:semiHidden/>
    <w:rsid w:val="00771E26"/>
    <w:pPr>
      <w:ind w:left="240"/>
    </w:pPr>
  </w:style>
  <w:style w:type="character" w:styleId="Hyperlink">
    <w:name w:val="Hyperlink"/>
    <w:basedOn w:val="DefaultParagraphFont"/>
    <w:rsid w:val="00771E26"/>
    <w:rPr>
      <w:color w:val="0000FF"/>
      <w:u w:val="single"/>
    </w:rPr>
  </w:style>
  <w:style w:type="paragraph" w:styleId="TOC1">
    <w:name w:val="toc 1"/>
    <w:basedOn w:val="Normal"/>
    <w:next w:val="Normal"/>
    <w:autoRedefine/>
    <w:semiHidden/>
    <w:rsid w:val="00771E2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1386</Words>
  <Characters>7905</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Subscriptions Ranking</vt:lpstr>
    </vt:vector>
  </TitlesOfParts>
  <Company>McCarter Theatre</Company>
  <LinksUpToDate>false</LinksUpToDate>
  <CharactersWithSpaces>9273</CharactersWithSpaces>
  <SharedDoc>false</SharedDoc>
  <HLinks>
    <vt:vector size="78" baseType="variant">
      <vt:variant>
        <vt:i4>1376316</vt:i4>
      </vt:variant>
      <vt:variant>
        <vt:i4>74</vt:i4>
      </vt:variant>
      <vt:variant>
        <vt:i4>0</vt:i4>
      </vt:variant>
      <vt:variant>
        <vt:i4>5</vt:i4>
      </vt:variant>
      <vt:variant>
        <vt:lpwstr/>
      </vt:variant>
      <vt:variant>
        <vt:lpwstr>_Toc167584258</vt:lpwstr>
      </vt:variant>
      <vt:variant>
        <vt:i4>1376316</vt:i4>
      </vt:variant>
      <vt:variant>
        <vt:i4>68</vt:i4>
      </vt:variant>
      <vt:variant>
        <vt:i4>0</vt:i4>
      </vt:variant>
      <vt:variant>
        <vt:i4>5</vt:i4>
      </vt:variant>
      <vt:variant>
        <vt:lpwstr/>
      </vt:variant>
      <vt:variant>
        <vt:lpwstr>_Toc167584257</vt:lpwstr>
      </vt:variant>
      <vt:variant>
        <vt:i4>1376316</vt:i4>
      </vt:variant>
      <vt:variant>
        <vt:i4>62</vt:i4>
      </vt:variant>
      <vt:variant>
        <vt:i4>0</vt:i4>
      </vt:variant>
      <vt:variant>
        <vt:i4>5</vt:i4>
      </vt:variant>
      <vt:variant>
        <vt:lpwstr/>
      </vt:variant>
      <vt:variant>
        <vt:lpwstr>_Toc167584256</vt:lpwstr>
      </vt:variant>
      <vt:variant>
        <vt:i4>1376316</vt:i4>
      </vt:variant>
      <vt:variant>
        <vt:i4>56</vt:i4>
      </vt:variant>
      <vt:variant>
        <vt:i4>0</vt:i4>
      </vt:variant>
      <vt:variant>
        <vt:i4>5</vt:i4>
      </vt:variant>
      <vt:variant>
        <vt:lpwstr/>
      </vt:variant>
      <vt:variant>
        <vt:lpwstr>_Toc167584255</vt:lpwstr>
      </vt:variant>
      <vt:variant>
        <vt:i4>1376316</vt:i4>
      </vt:variant>
      <vt:variant>
        <vt:i4>50</vt:i4>
      </vt:variant>
      <vt:variant>
        <vt:i4>0</vt:i4>
      </vt:variant>
      <vt:variant>
        <vt:i4>5</vt:i4>
      </vt:variant>
      <vt:variant>
        <vt:lpwstr/>
      </vt:variant>
      <vt:variant>
        <vt:lpwstr>_Toc167584254</vt:lpwstr>
      </vt:variant>
      <vt:variant>
        <vt:i4>1376316</vt:i4>
      </vt:variant>
      <vt:variant>
        <vt:i4>44</vt:i4>
      </vt:variant>
      <vt:variant>
        <vt:i4>0</vt:i4>
      </vt:variant>
      <vt:variant>
        <vt:i4>5</vt:i4>
      </vt:variant>
      <vt:variant>
        <vt:lpwstr/>
      </vt:variant>
      <vt:variant>
        <vt:lpwstr>_Toc167584253</vt:lpwstr>
      </vt:variant>
      <vt:variant>
        <vt:i4>1376316</vt:i4>
      </vt:variant>
      <vt:variant>
        <vt:i4>38</vt:i4>
      </vt:variant>
      <vt:variant>
        <vt:i4>0</vt:i4>
      </vt:variant>
      <vt:variant>
        <vt:i4>5</vt:i4>
      </vt:variant>
      <vt:variant>
        <vt:lpwstr/>
      </vt:variant>
      <vt:variant>
        <vt:lpwstr>_Toc167584252</vt:lpwstr>
      </vt:variant>
      <vt:variant>
        <vt:i4>1376316</vt:i4>
      </vt:variant>
      <vt:variant>
        <vt:i4>32</vt:i4>
      </vt:variant>
      <vt:variant>
        <vt:i4>0</vt:i4>
      </vt:variant>
      <vt:variant>
        <vt:i4>5</vt:i4>
      </vt:variant>
      <vt:variant>
        <vt:lpwstr/>
      </vt:variant>
      <vt:variant>
        <vt:lpwstr>_Toc167584251</vt:lpwstr>
      </vt:variant>
      <vt:variant>
        <vt:i4>1376316</vt:i4>
      </vt:variant>
      <vt:variant>
        <vt:i4>26</vt:i4>
      </vt:variant>
      <vt:variant>
        <vt:i4>0</vt:i4>
      </vt:variant>
      <vt:variant>
        <vt:i4>5</vt:i4>
      </vt:variant>
      <vt:variant>
        <vt:lpwstr/>
      </vt:variant>
      <vt:variant>
        <vt:lpwstr>_Toc167584250</vt:lpwstr>
      </vt:variant>
      <vt:variant>
        <vt:i4>1310780</vt:i4>
      </vt:variant>
      <vt:variant>
        <vt:i4>20</vt:i4>
      </vt:variant>
      <vt:variant>
        <vt:i4>0</vt:i4>
      </vt:variant>
      <vt:variant>
        <vt:i4>5</vt:i4>
      </vt:variant>
      <vt:variant>
        <vt:lpwstr/>
      </vt:variant>
      <vt:variant>
        <vt:lpwstr>_Toc167584249</vt:lpwstr>
      </vt:variant>
      <vt:variant>
        <vt:i4>1310780</vt:i4>
      </vt:variant>
      <vt:variant>
        <vt:i4>14</vt:i4>
      </vt:variant>
      <vt:variant>
        <vt:i4>0</vt:i4>
      </vt:variant>
      <vt:variant>
        <vt:i4>5</vt:i4>
      </vt:variant>
      <vt:variant>
        <vt:lpwstr/>
      </vt:variant>
      <vt:variant>
        <vt:lpwstr>_Toc167584248</vt:lpwstr>
      </vt:variant>
      <vt:variant>
        <vt:i4>1310780</vt:i4>
      </vt:variant>
      <vt:variant>
        <vt:i4>8</vt:i4>
      </vt:variant>
      <vt:variant>
        <vt:i4>0</vt:i4>
      </vt:variant>
      <vt:variant>
        <vt:i4>5</vt:i4>
      </vt:variant>
      <vt:variant>
        <vt:lpwstr/>
      </vt:variant>
      <vt:variant>
        <vt:lpwstr>_Toc167584247</vt:lpwstr>
      </vt:variant>
      <vt:variant>
        <vt:i4>1310780</vt:i4>
      </vt:variant>
      <vt:variant>
        <vt:i4>2</vt:i4>
      </vt:variant>
      <vt:variant>
        <vt:i4>0</vt:i4>
      </vt:variant>
      <vt:variant>
        <vt:i4>5</vt:i4>
      </vt:variant>
      <vt:variant>
        <vt:lpwstr/>
      </vt:variant>
      <vt:variant>
        <vt:lpwstr>_Toc167584246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Subscriptions Ranking</dc:title>
  <dc:creator>Jon Ballinger</dc:creator>
  <cp:lastModifiedBy>jballinger</cp:lastModifiedBy>
  <cp:revision>2</cp:revision>
  <dcterms:created xsi:type="dcterms:W3CDTF">2012-01-19T20:53:00Z</dcterms:created>
  <dcterms:modified xsi:type="dcterms:W3CDTF">2012-01-19T20:53:00Z</dcterms:modified>
</cp:coreProperties>
</file>